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6" w:rsidRDefault="00FE3CD6" w:rsidP="00FE3CD6">
      <w:pPr>
        <w:pStyle w:val="Tytu"/>
        <w:tabs>
          <w:tab w:val="left" w:pos="1843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 xml:space="preserve">                         Godkowo dnia  02.10</w:t>
      </w:r>
      <w:r>
        <w:rPr>
          <w:b w:val="0"/>
          <w:sz w:val="28"/>
          <w:szCs w:val="28"/>
        </w:rPr>
        <w:t xml:space="preserve">.2012 r. </w:t>
      </w:r>
    </w:p>
    <w:p w:rsidR="00FE3CD6" w:rsidRDefault="00FE3CD6" w:rsidP="00FE3CD6">
      <w:pPr>
        <w:pStyle w:val="Tytu"/>
        <w:tabs>
          <w:tab w:val="left" w:pos="1843"/>
        </w:tabs>
        <w:spacing w:line="36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Rada Gminy Godkowo</w:t>
      </w:r>
    </w:p>
    <w:p w:rsidR="00FE3CD6" w:rsidRDefault="00FE3CD6" w:rsidP="00FE3CD6">
      <w:pPr>
        <w:pStyle w:val="Tytu"/>
        <w:spacing w:line="360" w:lineRule="auto"/>
        <w:ind w:left="708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Pan/Pani ...............................</w:t>
      </w:r>
    </w:p>
    <w:p w:rsidR="00FE3CD6" w:rsidRDefault="00FE3CD6" w:rsidP="00FE3CD6">
      <w:pPr>
        <w:pStyle w:val="Tytu"/>
        <w:spacing w:line="360" w:lineRule="auto"/>
        <w:ind w:left="708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zam.........................................</w:t>
      </w:r>
    </w:p>
    <w:p w:rsidR="00FE3CD6" w:rsidRDefault="00FE3CD6" w:rsidP="00FE3CD6">
      <w:pPr>
        <w:pStyle w:val="Tytu"/>
        <w:spacing w:line="360" w:lineRule="auto"/>
        <w:ind w:left="708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14- 407 Godkowo </w:t>
      </w:r>
    </w:p>
    <w:p w:rsidR="00FE3CD6" w:rsidRDefault="00FE3CD6" w:rsidP="00FE3CD6">
      <w:pPr>
        <w:pStyle w:val="Tytu"/>
        <w:jc w:val="both"/>
        <w:rPr>
          <w:sz w:val="28"/>
          <w:szCs w:val="28"/>
        </w:rPr>
      </w:pPr>
    </w:p>
    <w:p w:rsidR="00FE3CD6" w:rsidRDefault="00FE3CD6" w:rsidP="00FE3CD6">
      <w:pPr>
        <w:pStyle w:val="Podtytu"/>
      </w:pPr>
    </w:p>
    <w:p w:rsidR="00FE3CD6" w:rsidRDefault="00FE3CD6" w:rsidP="00FE3CD6">
      <w:pPr>
        <w:pStyle w:val="Tekstpodstawowy21"/>
        <w:ind w:firstLine="708"/>
        <w:rPr>
          <w:szCs w:val="28"/>
        </w:rPr>
      </w:pPr>
      <w:r>
        <w:rPr>
          <w:szCs w:val="28"/>
        </w:rPr>
        <w:t xml:space="preserve">Na podstawie art. 20 ust. 1 ustawy z dnia 8 marca 1990 roku o samorządzie gminnym (tj. </w:t>
      </w:r>
      <w:proofErr w:type="spellStart"/>
      <w:r>
        <w:rPr>
          <w:szCs w:val="28"/>
        </w:rPr>
        <w:t>Dz.U</w:t>
      </w:r>
      <w:proofErr w:type="spellEnd"/>
      <w:r>
        <w:rPr>
          <w:szCs w:val="28"/>
        </w:rPr>
        <w:t xml:space="preserve">. z 2001 r. Nr 142, poz. 1591 ze zmianami) </w:t>
      </w:r>
    </w:p>
    <w:p w:rsidR="00FE3CD6" w:rsidRDefault="00FE3CD6" w:rsidP="00FE3CD6">
      <w:pPr>
        <w:pStyle w:val="Tekstpodstawowy21"/>
        <w:jc w:val="center"/>
        <w:rPr>
          <w:b/>
          <w:szCs w:val="28"/>
        </w:rPr>
      </w:pPr>
    </w:p>
    <w:p w:rsidR="00FE3CD6" w:rsidRDefault="00FE3CD6" w:rsidP="00FE3CD6">
      <w:pPr>
        <w:pStyle w:val="Tekstpodstawowy21"/>
        <w:jc w:val="center"/>
        <w:rPr>
          <w:b/>
          <w:szCs w:val="28"/>
        </w:rPr>
      </w:pPr>
      <w:r>
        <w:rPr>
          <w:b/>
          <w:szCs w:val="28"/>
        </w:rPr>
        <w:t>zwołuję:</w:t>
      </w:r>
    </w:p>
    <w:p w:rsidR="00FE3CD6" w:rsidRDefault="00FE3CD6" w:rsidP="00FE3CD6">
      <w:pPr>
        <w:pStyle w:val="Tekstpodstawowy21"/>
        <w:jc w:val="center"/>
        <w:rPr>
          <w:b/>
          <w:szCs w:val="28"/>
        </w:rPr>
      </w:pPr>
    </w:p>
    <w:p w:rsidR="00FE3CD6" w:rsidRDefault="00FE3CD6" w:rsidP="00FE3CD6">
      <w:pPr>
        <w:pStyle w:val="Tekstpodstawowy21"/>
        <w:rPr>
          <w:szCs w:val="28"/>
        </w:rPr>
      </w:pPr>
      <w:r>
        <w:rPr>
          <w:szCs w:val="28"/>
        </w:rPr>
        <w:t>XX</w:t>
      </w:r>
      <w:r>
        <w:rPr>
          <w:szCs w:val="28"/>
        </w:rPr>
        <w:t xml:space="preserve">V sesję Rady Gminy w Godkowie, która odbędzie się </w:t>
      </w:r>
      <w:r>
        <w:rPr>
          <w:b/>
          <w:szCs w:val="28"/>
          <w:u w:val="single"/>
        </w:rPr>
        <w:t xml:space="preserve">10 października 2012 roku </w:t>
      </w:r>
      <w:r>
        <w:rPr>
          <w:b/>
          <w:szCs w:val="28"/>
          <w:u w:val="single"/>
        </w:rPr>
        <w:t>o godz. 11</w:t>
      </w:r>
      <w:r>
        <w:rPr>
          <w:b/>
          <w:szCs w:val="28"/>
          <w:u w:val="single"/>
          <w:vertAlign w:val="superscript"/>
        </w:rPr>
        <w:t>00</w:t>
      </w:r>
      <w:r>
        <w:rPr>
          <w:b/>
          <w:szCs w:val="28"/>
          <w:u w:val="single"/>
        </w:rPr>
        <w:t>,</w:t>
      </w:r>
      <w:r>
        <w:rPr>
          <w:szCs w:val="28"/>
        </w:rPr>
        <w:t xml:space="preserve"> w sali narad Urzędu Gminy Godkowo, z następującym porządkiem obrad:</w:t>
      </w:r>
    </w:p>
    <w:p w:rsidR="00FE3CD6" w:rsidRDefault="00FE3CD6" w:rsidP="00FE3CD6">
      <w:pPr>
        <w:pStyle w:val="Tekstpodstawowy21"/>
        <w:rPr>
          <w:szCs w:val="28"/>
        </w:rPr>
      </w:pPr>
    </w:p>
    <w:p w:rsidR="00FE3CD6" w:rsidRDefault="00FE3CD6" w:rsidP="00FE3CD6">
      <w:pPr>
        <w:numPr>
          <w:ilvl w:val="0"/>
          <w:numId w:val="1"/>
        </w:num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Otwarcie sesji i stwierdzenie prawomocności obrad.</w:t>
      </w:r>
    </w:p>
    <w:p w:rsidR="00FE3CD6" w:rsidRDefault="00FE3CD6" w:rsidP="00FE3CD6">
      <w:pPr>
        <w:numPr>
          <w:ilvl w:val="0"/>
          <w:numId w:val="1"/>
        </w:num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Odczytanie porządku obrad.</w:t>
      </w:r>
    </w:p>
    <w:p w:rsidR="00FE3CD6" w:rsidRDefault="00FE3CD6" w:rsidP="00FE3CD6">
      <w:pPr>
        <w:numPr>
          <w:ilvl w:val="0"/>
          <w:numId w:val="1"/>
        </w:num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Informacja Wójta Gminy z pracy w okresie między sesyjnym.</w:t>
      </w:r>
    </w:p>
    <w:p w:rsidR="00FE3CD6" w:rsidRDefault="00FE3CD6" w:rsidP="00FE3CD6">
      <w:pPr>
        <w:numPr>
          <w:ilvl w:val="0"/>
          <w:numId w:val="1"/>
        </w:num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Interpelacje i wnioski Radnych.</w:t>
      </w:r>
    </w:p>
    <w:p w:rsidR="00FE3CD6" w:rsidRDefault="00FE3CD6" w:rsidP="00FE3CD6">
      <w:pPr>
        <w:numPr>
          <w:ilvl w:val="0"/>
          <w:numId w:val="1"/>
        </w:num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Zapytania mieszkańców gminy.</w:t>
      </w:r>
    </w:p>
    <w:p w:rsidR="00FE3CD6" w:rsidRDefault="00FE3CD6" w:rsidP="00FE3CD6">
      <w:pPr>
        <w:numPr>
          <w:ilvl w:val="0"/>
          <w:numId w:val="1"/>
        </w:num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Podjęcie uchwały</w:t>
      </w:r>
      <w:r>
        <w:rPr>
          <w:sz w:val="28"/>
          <w:szCs w:val="28"/>
        </w:rPr>
        <w:t xml:space="preserve"> Nr XXV/114/2012</w:t>
      </w:r>
      <w:r>
        <w:rPr>
          <w:sz w:val="28"/>
          <w:szCs w:val="28"/>
        </w:rPr>
        <w:t xml:space="preserve"> w sprawie Zmiany Wieloletniej Prognozy Finansowej Gminy Godkowo na lata 2012-2016.</w:t>
      </w:r>
    </w:p>
    <w:p w:rsidR="00FE3CD6" w:rsidRDefault="00FE3CD6" w:rsidP="00FE3CD6">
      <w:pPr>
        <w:numPr>
          <w:ilvl w:val="0"/>
          <w:numId w:val="1"/>
        </w:num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Podjęcie uchwały</w:t>
      </w:r>
      <w:r>
        <w:rPr>
          <w:sz w:val="28"/>
          <w:szCs w:val="28"/>
        </w:rPr>
        <w:t xml:space="preserve"> Nr XXV/115/2012 </w:t>
      </w:r>
      <w:r>
        <w:rPr>
          <w:sz w:val="28"/>
          <w:szCs w:val="28"/>
        </w:rPr>
        <w:t>w sprawie Zmiany budżetu Gminy Godkowo na 2012 rok.</w:t>
      </w:r>
    </w:p>
    <w:p w:rsidR="00FE3CD6" w:rsidRDefault="00FE3CD6" w:rsidP="00FE3CD6">
      <w:pPr>
        <w:numPr>
          <w:ilvl w:val="0"/>
          <w:numId w:val="1"/>
        </w:numPr>
        <w:tabs>
          <w:tab w:val="left" w:pos="1845"/>
        </w:tabs>
        <w:ind w:left="375" w:firstLine="16"/>
        <w:jc w:val="both"/>
        <w:rPr>
          <w:sz w:val="28"/>
          <w:szCs w:val="28"/>
        </w:rPr>
      </w:pPr>
      <w:r>
        <w:rPr>
          <w:sz w:val="28"/>
          <w:szCs w:val="28"/>
        </w:rPr>
        <w:t>Podjęcie uchwały</w:t>
      </w:r>
      <w:r>
        <w:rPr>
          <w:sz w:val="28"/>
          <w:szCs w:val="28"/>
        </w:rPr>
        <w:t xml:space="preserve"> Nr XXV/116/2012 w sprawie przyjęcia programu usuwania azbestu z terenu Gminy Godkowo na lata 2012-2032</w:t>
      </w:r>
    </w:p>
    <w:p w:rsidR="00FE3CD6" w:rsidRDefault="00FE3CD6" w:rsidP="00FE3CD6">
      <w:pPr>
        <w:numPr>
          <w:ilvl w:val="0"/>
          <w:numId w:val="2"/>
        </w:numPr>
        <w:tabs>
          <w:tab w:val="left" w:pos="1845"/>
        </w:tabs>
        <w:ind w:left="375" w:firstLine="16"/>
        <w:jc w:val="both"/>
        <w:rPr>
          <w:sz w:val="28"/>
          <w:szCs w:val="28"/>
        </w:rPr>
      </w:pPr>
      <w:r>
        <w:rPr>
          <w:sz w:val="28"/>
          <w:szCs w:val="28"/>
        </w:rPr>
        <w:t>Podjęcie</w:t>
      </w:r>
      <w:bookmarkStart w:id="0" w:name="_GoBack"/>
      <w:bookmarkEnd w:id="0"/>
      <w:r>
        <w:rPr>
          <w:sz w:val="28"/>
          <w:szCs w:val="28"/>
        </w:rPr>
        <w:t xml:space="preserve"> uchwały</w:t>
      </w:r>
      <w:r>
        <w:rPr>
          <w:sz w:val="28"/>
          <w:szCs w:val="28"/>
        </w:rPr>
        <w:t xml:space="preserve"> Nr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XXV/117/2012 w sprawie przyjęcia zmian do Statutu Związku Gmin Regionu Ostródzko-Iławskiego „Czyste Środowisko” z siedzibą w Ostródzie.</w:t>
      </w:r>
    </w:p>
    <w:p w:rsidR="00FE3CD6" w:rsidRDefault="00FE3CD6" w:rsidP="00FE3CD6">
      <w:pPr>
        <w:tabs>
          <w:tab w:val="left" w:pos="1845"/>
        </w:tabs>
        <w:ind w:left="375" w:firstLine="1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 Odpowiedzi na interpelacje i wnioski.</w:t>
      </w:r>
    </w:p>
    <w:p w:rsidR="00FE3CD6" w:rsidRDefault="00FE3CD6" w:rsidP="00FE3CD6">
      <w:pPr>
        <w:tabs>
          <w:tab w:val="left" w:pos="1845"/>
        </w:tabs>
        <w:ind w:left="375" w:firstLine="1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 Przyjęcie protokołu z obra</w:t>
      </w:r>
      <w:r>
        <w:rPr>
          <w:sz w:val="28"/>
          <w:szCs w:val="28"/>
        </w:rPr>
        <w:t>d XXIV</w:t>
      </w:r>
      <w:r>
        <w:rPr>
          <w:sz w:val="28"/>
          <w:szCs w:val="28"/>
        </w:rPr>
        <w:t xml:space="preserve"> sesji.</w:t>
      </w:r>
    </w:p>
    <w:p w:rsidR="00FE3CD6" w:rsidRDefault="00FE3CD6" w:rsidP="00FE3CD6">
      <w:pPr>
        <w:tabs>
          <w:tab w:val="left" w:pos="1845"/>
        </w:tabs>
        <w:ind w:left="375" w:firstLine="1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. Zakończenie obrad.</w:t>
      </w:r>
    </w:p>
    <w:p w:rsidR="00FE3CD6" w:rsidRDefault="00FE3CD6" w:rsidP="00FE3CD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3CD6" w:rsidRDefault="00FE3CD6" w:rsidP="00FE3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Zawiadamiając o powyższym proszę o wzięcie udziału w obradach sesji.</w:t>
      </w:r>
    </w:p>
    <w:p w:rsidR="00FE3CD6" w:rsidRDefault="00FE3CD6" w:rsidP="00FE3CD6">
      <w:pPr>
        <w:rPr>
          <w:sz w:val="28"/>
          <w:szCs w:val="28"/>
        </w:rPr>
      </w:pPr>
    </w:p>
    <w:p w:rsidR="00FE3CD6" w:rsidRDefault="00FE3CD6" w:rsidP="00FE3CD6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Przewodnicząca Rady Gminy </w:t>
      </w:r>
    </w:p>
    <w:p w:rsidR="00FE3CD6" w:rsidRDefault="00FE3CD6" w:rsidP="00FE3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Ela Krystyna Jankowiak</w:t>
      </w:r>
    </w:p>
    <w:p w:rsidR="00FE3CD6" w:rsidRDefault="00FE3CD6" w:rsidP="00FE3CD6">
      <w:pPr>
        <w:rPr>
          <w:b/>
          <w:bCs/>
          <w:sz w:val="28"/>
          <w:szCs w:val="28"/>
        </w:rPr>
      </w:pPr>
    </w:p>
    <w:p w:rsidR="0059305B" w:rsidRDefault="0059305B"/>
    <w:sectPr w:rsidR="0059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D6"/>
    <w:rsid w:val="001A12BC"/>
    <w:rsid w:val="0059305B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CD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FE3CD6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E3CD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FE3CD6"/>
    <w:pPr>
      <w:jc w:val="center"/>
    </w:pPr>
    <w:rPr>
      <w:b/>
      <w:sz w:val="52"/>
    </w:rPr>
  </w:style>
  <w:style w:type="character" w:customStyle="1" w:styleId="TytuZnak">
    <w:name w:val="Tytuł Znak"/>
    <w:basedOn w:val="Domylnaczcionkaakapitu"/>
    <w:link w:val="Tytu"/>
    <w:rsid w:val="00FE3CD6"/>
    <w:rPr>
      <w:rFonts w:ascii="Times New Roman" w:eastAsia="Times New Roman" w:hAnsi="Times New Roman" w:cs="Calibri"/>
      <w:b/>
      <w:sz w:val="52"/>
      <w:szCs w:val="20"/>
      <w:lang w:eastAsia="ar-SA"/>
    </w:rPr>
  </w:style>
  <w:style w:type="paragraph" w:customStyle="1" w:styleId="Tekstpodstawowy21">
    <w:name w:val="Tekst podstawowy 21"/>
    <w:basedOn w:val="Normalny"/>
    <w:rsid w:val="00FE3CD6"/>
    <w:pPr>
      <w:jc w:val="both"/>
    </w:pPr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3C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3CD6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CD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FE3CD6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E3CD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FE3CD6"/>
    <w:pPr>
      <w:jc w:val="center"/>
    </w:pPr>
    <w:rPr>
      <w:b/>
      <w:sz w:val="52"/>
    </w:rPr>
  </w:style>
  <w:style w:type="character" w:customStyle="1" w:styleId="TytuZnak">
    <w:name w:val="Tytuł Znak"/>
    <w:basedOn w:val="Domylnaczcionkaakapitu"/>
    <w:link w:val="Tytu"/>
    <w:rsid w:val="00FE3CD6"/>
    <w:rPr>
      <w:rFonts w:ascii="Times New Roman" w:eastAsia="Times New Roman" w:hAnsi="Times New Roman" w:cs="Calibri"/>
      <w:b/>
      <w:sz w:val="52"/>
      <w:szCs w:val="20"/>
      <w:lang w:eastAsia="ar-SA"/>
    </w:rPr>
  </w:style>
  <w:style w:type="paragraph" w:customStyle="1" w:styleId="Tekstpodstawowy21">
    <w:name w:val="Tekst podstawowy 21"/>
    <w:basedOn w:val="Normalny"/>
    <w:rsid w:val="00FE3CD6"/>
    <w:pPr>
      <w:jc w:val="both"/>
    </w:pPr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3C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3CD6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2012-10-02T09:08:00Z</dcterms:created>
  <dcterms:modified xsi:type="dcterms:W3CDTF">2012-10-02T09:24:00Z</dcterms:modified>
</cp:coreProperties>
</file>