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1D" w:rsidRDefault="008D241D" w:rsidP="002237A5"/>
    <w:p w:rsidR="008D241D" w:rsidRPr="002237A5" w:rsidRDefault="008D241D" w:rsidP="002237A5">
      <w:pPr>
        <w:jc w:val="right"/>
        <w:rPr>
          <w:rFonts w:ascii="Times New Roman" w:hAnsi="Times New Roman" w:cs="Times New Roman"/>
          <w:sz w:val="24"/>
          <w:szCs w:val="24"/>
        </w:rPr>
      </w:pPr>
      <w:r w:rsidRPr="002237A5">
        <w:rPr>
          <w:rFonts w:ascii="Times New Roman" w:hAnsi="Times New Roman" w:cs="Times New Roman"/>
          <w:sz w:val="24"/>
          <w:szCs w:val="24"/>
        </w:rPr>
        <w:t>G</w:t>
      </w:r>
      <w:r>
        <w:rPr>
          <w:rFonts w:ascii="Times New Roman" w:hAnsi="Times New Roman" w:cs="Times New Roman"/>
          <w:sz w:val="24"/>
          <w:szCs w:val="24"/>
        </w:rPr>
        <w:t>odkowo, dn. 22.09</w:t>
      </w:r>
      <w:r w:rsidRPr="002237A5">
        <w:rPr>
          <w:rFonts w:ascii="Times New Roman" w:hAnsi="Times New Roman" w:cs="Times New Roman"/>
          <w:sz w:val="24"/>
          <w:szCs w:val="24"/>
        </w:rPr>
        <w:t>.2014 r.</w:t>
      </w:r>
    </w:p>
    <w:p w:rsidR="008D241D" w:rsidRPr="008040CF" w:rsidRDefault="008D241D" w:rsidP="002237A5">
      <w:pPr>
        <w:rPr>
          <w:rFonts w:ascii="Times New Roman" w:hAnsi="Times New Roman" w:cs="Times New Roman"/>
          <w:bCs/>
          <w:sz w:val="24"/>
          <w:szCs w:val="24"/>
        </w:rPr>
      </w:pPr>
      <w:r w:rsidRPr="008040CF">
        <w:rPr>
          <w:rFonts w:ascii="Times New Roman" w:hAnsi="Times New Roman" w:cs="Times New Roman"/>
          <w:sz w:val="24"/>
          <w:szCs w:val="24"/>
        </w:rPr>
        <w:t>OR.271.6.2014</w:t>
      </w:r>
      <w:r w:rsidRPr="008040CF">
        <w:rPr>
          <w:rFonts w:ascii="Times New Roman" w:hAnsi="Times New Roman" w:cs="Times New Roman"/>
          <w:bCs/>
          <w:sz w:val="24"/>
          <w:szCs w:val="24"/>
        </w:rPr>
        <w:t>.MS</w:t>
      </w:r>
    </w:p>
    <w:p w:rsidR="008D241D" w:rsidRPr="008040CF" w:rsidRDefault="008D241D" w:rsidP="002237A5">
      <w:pPr>
        <w:jc w:val="center"/>
        <w:rPr>
          <w:rFonts w:ascii="Times New Roman" w:hAnsi="Times New Roman" w:cs="Times New Roman"/>
          <w:sz w:val="24"/>
          <w:szCs w:val="24"/>
          <w:lang w:eastAsia="pl-PL"/>
        </w:rPr>
      </w:pPr>
      <w:r w:rsidRPr="008040CF">
        <w:rPr>
          <w:rFonts w:ascii="Times New Roman" w:hAnsi="Times New Roman" w:cs="Times New Roman"/>
          <w:sz w:val="24"/>
          <w:szCs w:val="24"/>
          <w:lang w:eastAsia="pl-PL"/>
        </w:rPr>
        <w:t>WYJAŚNIENIA TREŚCI SIWZ</w:t>
      </w:r>
      <w:r>
        <w:rPr>
          <w:rFonts w:ascii="Times New Roman" w:hAnsi="Times New Roman" w:cs="Times New Roman"/>
          <w:sz w:val="24"/>
          <w:szCs w:val="24"/>
          <w:lang w:eastAsia="pl-PL"/>
        </w:rPr>
        <w:t xml:space="preserve"> nr 2</w:t>
      </w:r>
    </w:p>
    <w:p w:rsidR="008D241D" w:rsidRPr="00421267" w:rsidRDefault="008D241D" w:rsidP="002237A5">
      <w:pPr>
        <w:rPr>
          <w:rFonts w:ascii="Times New Roman" w:hAnsi="Times New Roman" w:cs="Times New Roman"/>
          <w:sz w:val="16"/>
          <w:szCs w:val="16"/>
          <w:lang w:eastAsia="pl-PL"/>
        </w:rPr>
      </w:pPr>
    </w:p>
    <w:p w:rsidR="008D241D" w:rsidRPr="00421267" w:rsidRDefault="008D241D" w:rsidP="00421267">
      <w:pPr>
        <w:jc w:val="center"/>
        <w:rPr>
          <w:rFonts w:ascii="Times New Roman" w:hAnsi="Times New Roman" w:cs="Times New Roman"/>
          <w:b/>
          <w:i/>
          <w:sz w:val="24"/>
          <w:szCs w:val="24"/>
        </w:rPr>
      </w:pPr>
      <w:r w:rsidRPr="008040CF">
        <w:rPr>
          <w:rFonts w:ascii="Times New Roman" w:hAnsi="Times New Roman" w:cs="Times New Roman"/>
          <w:sz w:val="24"/>
          <w:szCs w:val="24"/>
          <w:lang w:eastAsia="pl-PL"/>
        </w:rPr>
        <w:t xml:space="preserve">Dotyczy postępowania o udzielenie zamówienia publicznego w trybie przetargu nieograniczonego na: </w:t>
      </w:r>
      <w:r w:rsidRPr="008040CF">
        <w:rPr>
          <w:rFonts w:ascii="Times New Roman" w:hAnsi="Times New Roman" w:cs="Times New Roman"/>
          <w:b/>
          <w:i/>
          <w:sz w:val="24"/>
          <w:szCs w:val="24"/>
          <w:lang w:eastAsia="pl-PL"/>
        </w:rPr>
        <w:t>Dostarczenie Internetu oraz instalacja w gospodarstwach domowych i jednostkach podległych na terenie Gminy Godkowo w ramach projektu „Przeciwdziałanie wykluczeniu cyfrowemu w Gminie Godkowo”</w:t>
      </w:r>
    </w:p>
    <w:p w:rsidR="008D241D" w:rsidRPr="008040CF" w:rsidRDefault="008D241D" w:rsidP="002237A5">
      <w:pPr>
        <w:ind w:firstLine="360"/>
        <w:jc w:val="both"/>
        <w:rPr>
          <w:rFonts w:ascii="Times New Roman" w:hAnsi="Times New Roman" w:cs="Times New Roman"/>
          <w:sz w:val="24"/>
          <w:szCs w:val="24"/>
          <w:lang w:eastAsia="pl-PL"/>
        </w:rPr>
      </w:pPr>
      <w:r w:rsidRPr="008040CF">
        <w:rPr>
          <w:rFonts w:ascii="Times New Roman" w:hAnsi="Times New Roman" w:cs="Times New Roman"/>
          <w:sz w:val="24"/>
          <w:szCs w:val="24"/>
          <w:lang w:eastAsia="pl-PL"/>
        </w:rPr>
        <w:t xml:space="preserve">W odpowiedzi na skierowane do zamawiającego zapytanie dotyczące treści specyfikacji istotnych warunków zamówienia na podstawie art. 38 ust 1 ustawy z dnia 29 stycznia 2004 r.-  Prawo zamówień publicznych (t.j. Dz. U. z 2013 r. poz. 907 ze zmianami), wyjaśniam: </w:t>
      </w:r>
    </w:p>
    <w:p w:rsidR="008D241D" w:rsidRPr="00421267" w:rsidRDefault="008D241D" w:rsidP="006C05AF">
      <w:pPr>
        <w:rPr>
          <w:rFonts w:ascii="Times New Roman" w:hAnsi="Times New Roman" w:cs="Times New Roman"/>
          <w:b/>
          <w:sz w:val="16"/>
          <w:szCs w:val="16"/>
          <w:lang w:eastAsia="pl-PL"/>
        </w:rPr>
      </w:pPr>
    </w:p>
    <w:p w:rsidR="008D241D" w:rsidRDefault="008D241D" w:rsidP="006C05AF">
      <w:pPr>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1. Pytanie Wykonawcy:</w:t>
      </w:r>
    </w:p>
    <w:p w:rsidR="008D241D" w:rsidRPr="006C05AF" w:rsidRDefault="008D241D" w:rsidP="006C05AF">
      <w:pPr>
        <w:rPr>
          <w:rFonts w:ascii="Times New Roman" w:hAnsi="Times New Roman" w:cs="Times New Roman"/>
          <w:b/>
          <w:sz w:val="24"/>
          <w:szCs w:val="24"/>
          <w:lang w:eastAsia="pl-PL"/>
        </w:rPr>
      </w:pPr>
      <w:r w:rsidRPr="008040CF">
        <w:rPr>
          <w:rFonts w:ascii="Times New Roman" w:hAnsi="Times New Roman" w:cs="Times New Roman"/>
          <w:sz w:val="24"/>
          <w:szCs w:val="24"/>
        </w:rPr>
        <w:t>Zwracamy się do Zamawiającego z zapytaniem, czy Zamawiający zgodzi się na wydłużenie terminu składania ofert co najmniej do dnia 30 września 2014?</w:t>
      </w:r>
    </w:p>
    <w:p w:rsidR="008D241D" w:rsidRPr="008040CF" w:rsidRDefault="008D241D" w:rsidP="006C05AF">
      <w:pPr>
        <w:spacing w:after="0" w:line="300" w:lineRule="exact"/>
        <w:ind w:rightChars="680" w:right="356"/>
        <w:jc w:val="both"/>
        <w:rPr>
          <w:rFonts w:ascii="Times New Roman" w:hAnsi="Times New Roman" w:cs="Times New Roman"/>
          <w:bCs/>
          <w:sz w:val="24"/>
          <w:szCs w:val="24"/>
        </w:rPr>
      </w:pPr>
      <w:r w:rsidRPr="008040CF">
        <w:rPr>
          <w:rFonts w:ascii="Times New Roman" w:hAnsi="Times New Roman" w:cs="Times New Roman"/>
          <w:sz w:val="24"/>
          <w:szCs w:val="24"/>
        </w:rPr>
        <w:t xml:space="preserve">W uzasadnieniu informuję, że Wykonawca w celu należytego przygotowania oferty w przedmiotowym postępowaniu przeprowadzić musi analizę techniczną dotyczącą określenia możliwości realizacji wymagań </w:t>
      </w:r>
      <w:r w:rsidRPr="008040CF">
        <w:rPr>
          <w:rFonts w:ascii="Times New Roman" w:hAnsi="Times New Roman" w:cs="Times New Roman"/>
          <w:bCs/>
          <w:sz w:val="24"/>
          <w:szCs w:val="24"/>
        </w:rPr>
        <w:t>Zamawiającego. Wymagania określone w przetargu przez Zamawiającego wymagają dłuższego czasu na opracowanie oferty, niż został pierwotnie wyznaczony w SIWZ.</w:t>
      </w:r>
    </w:p>
    <w:p w:rsidR="008D241D" w:rsidRPr="008040CF" w:rsidRDefault="008D241D" w:rsidP="006C05AF">
      <w:pPr>
        <w:spacing w:after="0" w:line="300" w:lineRule="exact"/>
        <w:ind w:rightChars="680" w:right="356"/>
        <w:jc w:val="both"/>
        <w:rPr>
          <w:rFonts w:ascii="Times New Roman" w:hAnsi="Times New Roman" w:cs="Times New Roman"/>
          <w:bCs/>
          <w:sz w:val="24"/>
          <w:szCs w:val="24"/>
        </w:rPr>
      </w:pPr>
      <w:r w:rsidRPr="008040CF">
        <w:rPr>
          <w:rFonts w:ascii="Times New Roman" w:hAnsi="Times New Roman" w:cs="Times New Roman"/>
          <w:bCs/>
          <w:sz w:val="24"/>
          <w:szCs w:val="24"/>
        </w:rPr>
        <w:t xml:space="preserve">Dokładny audyt techniczny przeprowadzony przez Wykonawcę działa również na korzyść Zamawiającego, ponieważ zapewnia prawidłową realizację zamówienia i eliminuje ewentualne błędy wynikające np. wskutek pośpiechu. Zamawiający jako podmiot określony w ustawie zobowiązany jest do prowadzenia takich postępowań znacznie częściej i ma świadomość jakie działania wykonawcy muszą podjąć na etapie składania ofert aby prawidłowo przygotować oferty i oszacować wartość zamówienia. Wybrany termin przeprowadzenia postępowania jest wręcz nierealny dla wykonawców na sporządzenie ofert, co prowadzi do ograniczenia możliwości wzięcia udziału w postępowaniu i złożenia ofert przez większe grono oferentów. W takim przypadku inni wykonawcy mają mniejsze szanse na złożenie oferty z uwagi na krótki okres na jej przygotowanie. Zamawiający narusza w ten sposób art. 7 ust. 1 ustawy z dnia 29 stycznia 2004 r. </w:t>
      </w:r>
    </w:p>
    <w:p w:rsidR="008D241D" w:rsidRPr="008040CF" w:rsidRDefault="008D241D" w:rsidP="006C05AF">
      <w:pPr>
        <w:spacing w:after="0" w:line="300" w:lineRule="exact"/>
        <w:ind w:rightChars="680" w:right="356"/>
        <w:jc w:val="both"/>
        <w:rPr>
          <w:rFonts w:ascii="Times New Roman" w:hAnsi="Times New Roman" w:cs="Times New Roman"/>
          <w:bCs/>
          <w:sz w:val="24"/>
          <w:szCs w:val="24"/>
        </w:rPr>
      </w:pPr>
      <w:r w:rsidRPr="008040CF">
        <w:rPr>
          <w:rFonts w:ascii="Times New Roman" w:hAnsi="Times New Roman" w:cs="Times New Roman"/>
          <w:bCs/>
          <w:sz w:val="24"/>
          <w:szCs w:val="24"/>
        </w:rPr>
        <w:t>Wykonawca podkreśla, że każda przychylna odpowiedź Zamawiającego ułatwiająca Wykonawcy przygotowanie rzetelnej oferty przetargowej wpływa na koszty realizacji zamówienia przez Wykonawcę, a więc wpływa korzystnie dla Zamawiającego na wycenę ofert przetargowych potencjalnych Wykonawców.</w:t>
      </w:r>
    </w:p>
    <w:p w:rsidR="008D241D" w:rsidRDefault="008D241D" w:rsidP="008040CF">
      <w:pPr>
        <w:spacing w:after="0" w:line="300" w:lineRule="exact"/>
        <w:ind w:left="-510" w:rightChars="680" w:right="356"/>
        <w:jc w:val="both"/>
        <w:rPr>
          <w:rFonts w:ascii="Times New Roman" w:hAnsi="Times New Roman" w:cs="Times New Roman"/>
          <w:b/>
          <w:color w:val="FF0000"/>
          <w:sz w:val="24"/>
          <w:szCs w:val="24"/>
        </w:rPr>
      </w:pPr>
    </w:p>
    <w:p w:rsidR="008D241D" w:rsidRDefault="008D241D" w:rsidP="00072E6F">
      <w:pPr>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072E6F" w:rsidRDefault="008D241D" w:rsidP="00072E6F">
      <w:pPr>
        <w:jc w:val="both"/>
        <w:rPr>
          <w:rFonts w:ascii="Times New Roman" w:hAnsi="Times New Roman" w:cs="Times New Roman"/>
          <w:sz w:val="24"/>
          <w:szCs w:val="24"/>
          <w:lang w:eastAsia="pl-PL"/>
        </w:rPr>
      </w:pPr>
      <w:r w:rsidRPr="00072E6F">
        <w:rPr>
          <w:rFonts w:ascii="Times New Roman" w:hAnsi="Times New Roman" w:cs="Times New Roman"/>
          <w:sz w:val="24"/>
          <w:szCs w:val="24"/>
        </w:rPr>
        <w:t>Zamawiający zgadza się na wydłużenie terminu składania ofert do dnia 26 września 2014</w:t>
      </w:r>
      <w:r>
        <w:rPr>
          <w:rFonts w:ascii="Times New Roman" w:hAnsi="Times New Roman" w:cs="Times New Roman"/>
          <w:sz w:val="24"/>
          <w:szCs w:val="24"/>
        </w:rPr>
        <w:t xml:space="preserve"> r. godz. 15:00.</w:t>
      </w:r>
    </w:p>
    <w:p w:rsidR="008D241D" w:rsidRDefault="008D241D" w:rsidP="00072E6F">
      <w:pPr>
        <w:spacing w:after="0" w:line="300" w:lineRule="exact"/>
        <w:ind w:rightChars="680" w:right="356"/>
        <w:jc w:val="both"/>
        <w:rPr>
          <w:rFonts w:ascii="Times New Roman" w:hAnsi="Times New Roman" w:cs="Times New Roman"/>
          <w:b/>
          <w:sz w:val="24"/>
          <w:szCs w:val="24"/>
          <w:lang w:eastAsia="pl-PL"/>
        </w:rPr>
      </w:pPr>
    </w:p>
    <w:p w:rsidR="008D241D" w:rsidRPr="008040CF" w:rsidRDefault="008D241D" w:rsidP="00072E6F">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2. </w:t>
      </w:r>
      <w:r w:rsidRPr="008040CF">
        <w:rPr>
          <w:rFonts w:ascii="Times New Roman" w:hAnsi="Times New Roman" w:cs="Times New Roman"/>
          <w:b/>
          <w:sz w:val="24"/>
          <w:szCs w:val="24"/>
          <w:lang w:eastAsia="pl-PL"/>
        </w:rPr>
        <w:t>Pytanie Wykonawcy:</w:t>
      </w:r>
    </w:p>
    <w:p w:rsidR="008D241D" w:rsidRPr="008040CF" w:rsidRDefault="008D241D" w:rsidP="00072E6F">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SIWZ Rozdział 20 pkt </w:t>
      </w:r>
      <w:smartTag w:uri="urn:schemas-microsoft-com:office:smarttags" w:element="metricconverter">
        <w:smartTagPr>
          <w:attr w:name="ProductID" w:val="2.f"/>
        </w:smartTagPr>
        <w:r w:rsidRPr="008040CF">
          <w:rPr>
            <w:rFonts w:ascii="Times New Roman" w:hAnsi="Times New Roman" w:cs="Times New Roman"/>
            <w:sz w:val="24"/>
            <w:szCs w:val="24"/>
          </w:rPr>
          <w:t>2.f</w:t>
        </w:r>
      </w:smartTag>
    </w:p>
    <w:p w:rsidR="008D241D" w:rsidRPr="008040CF" w:rsidRDefault="008D241D" w:rsidP="00072E6F">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Co Zamawiający miał na myśli poprzez określenie brak środków? W jakim celu ogłaszane jest postępowanie, jeśli nie są zagwarantowane środki na pokrycie kosztów umowy? Pozostawienie zapisu w obecnym brzmieniu może być z punktu widzenia kalkulacji oferty bardzo niekorzystne.  Wyjaśniamy, że umowa jest zawierana na czas określony. Umowy zawierane na czas określony zostały przez ustawodawcę skonstruowane jako źródło zobowiązań o charakterze trwałym, które jeżeli są wykonywane należycie, to powinny istnieć aż do upływu terminu, na jaki zawarta została umowa. </w:t>
      </w:r>
    </w:p>
    <w:p w:rsidR="008D241D" w:rsidRDefault="008D241D" w:rsidP="00072E6F">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 przypadku braku akceptacji powyższego wnosimy o dodanie do umowy zapisu : „w sytuacji rozwiązywania Umowy o Świadczenie Usług Telekomunikacyjnych / rezygnacji z aktywacji, Zamawiający będzie miał obowiązek naprawienia szkody poprzez zapłatę kwoty równej wartości przyznanych ulg w stosunku do standardowej oferty oraz na zakup sprzętu, pomniejszoną o proporcjonalną jej wartość za okres od dnia zawarcia umowy o świadczenie usług telekomunikacyjnych do dnia jej rozwiązania”, lub wykreślenie zapisu w całości.</w:t>
      </w:r>
    </w:p>
    <w:p w:rsidR="008D241D" w:rsidRDefault="008D241D" w:rsidP="006C05AF">
      <w:pPr>
        <w:spacing w:after="0" w:line="300" w:lineRule="exact"/>
        <w:ind w:left="-510" w:rightChars="680" w:right="356"/>
        <w:jc w:val="both"/>
        <w:rPr>
          <w:rFonts w:ascii="Times New Roman" w:hAnsi="Times New Roman" w:cs="Times New Roman"/>
          <w:sz w:val="24"/>
          <w:szCs w:val="24"/>
        </w:rPr>
      </w:pPr>
    </w:p>
    <w:p w:rsidR="008D241D" w:rsidRDefault="008D241D" w:rsidP="00072E6F">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072E6F" w:rsidRDefault="008D241D" w:rsidP="00072E6F">
      <w:pPr>
        <w:spacing w:after="0" w:line="300" w:lineRule="exact"/>
        <w:ind w:rightChars="680" w:right="356"/>
        <w:jc w:val="both"/>
        <w:rPr>
          <w:rFonts w:ascii="Times New Roman" w:hAnsi="Times New Roman" w:cs="Times New Roman"/>
          <w:sz w:val="24"/>
          <w:szCs w:val="24"/>
          <w:lang w:eastAsia="pl-PL"/>
        </w:rPr>
      </w:pPr>
      <w:r w:rsidRPr="00072E6F">
        <w:rPr>
          <w:rFonts w:ascii="Times New Roman" w:hAnsi="Times New Roman" w:cs="Times New Roman"/>
          <w:sz w:val="24"/>
          <w:szCs w:val="24"/>
          <w:lang w:eastAsia="pl-PL"/>
        </w:rPr>
        <w:t>NIE - Zamawiający nie wyraża zgody na dodanie do umowy proponowanego zapisu.</w:t>
      </w:r>
    </w:p>
    <w:p w:rsidR="008D241D" w:rsidRPr="00072E6F" w:rsidRDefault="008D241D" w:rsidP="00072E6F">
      <w:pPr>
        <w:spacing w:after="0" w:line="300" w:lineRule="exact"/>
        <w:ind w:rightChars="680" w:right="356"/>
        <w:jc w:val="both"/>
        <w:rPr>
          <w:rFonts w:ascii="Times New Roman" w:hAnsi="Times New Roman" w:cs="Times New Roman"/>
          <w:sz w:val="24"/>
          <w:szCs w:val="24"/>
          <w:lang w:eastAsia="pl-PL"/>
        </w:rPr>
      </w:pPr>
      <w:r w:rsidRPr="00072E6F">
        <w:rPr>
          <w:rFonts w:ascii="Times New Roman" w:hAnsi="Times New Roman" w:cs="Times New Roman"/>
          <w:sz w:val="24"/>
          <w:szCs w:val="24"/>
          <w:lang w:eastAsia="pl-PL"/>
        </w:rPr>
        <w:t>Określenie "brak środków" oznacza sytuację</w:t>
      </w:r>
      <w:r>
        <w:rPr>
          <w:rFonts w:ascii="Times New Roman" w:hAnsi="Times New Roman" w:cs="Times New Roman"/>
          <w:sz w:val="24"/>
          <w:szCs w:val="24"/>
          <w:lang w:eastAsia="pl-PL"/>
        </w:rPr>
        <w:t>,</w:t>
      </w:r>
      <w:r w:rsidRPr="00072E6F">
        <w:rPr>
          <w:rFonts w:ascii="Times New Roman" w:hAnsi="Times New Roman" w:cs="Times New Roman"/>
          <w:sz w:val="24"/>
          <w:szCs w:val="24"/>
          <w:lang w:eastAsia="pl-PL"/>
        </w:rPr>
        <w:t xml:space="preserve"> w której Zamawiającemu nie zostały przekazane środki przez Instytucję Wdrażającą (także nieterminowo lub w niepełnej wysokości).</w:t>
      </w:r>
    </w:p>
    <w:p w:rsidR="008D241D" w:rsidRPr="008040CF" w:rsidRDefault="008D241D" w:rsidP="00072E6F">
      <w:pPr>
        <w:spacing w:after="0" w:line="300" w:lineRule="exact"/>
        <w:ind w:rightChars="680" w:right="356"/>
        <w:jc w:val="both"/>
        <w:rPr>
          <w:rFonts w:ascii="Times New Roman" w:hAnsi="Times New Roman" w:cs="Times New Roman"/>
          <w:sz w:val="24"/>
          <w:szCs w:val="24"/>
        </w:rPr>
      </w:pPr>
    </w:p>
    <w:p w:rsidR="008D241D" w:rsidRDefault="008D241D" w:rsidP="00072E6F">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3. </w:t>
      </w:r>
      <w:r w:rsidRPr="008040CF">
        <w:rPr>
          <w:rFonts w:ascii="Times New Roman" w:hAnsi="Times New Roman" w:cs="Times New Roman"/>
          <w:b/>
          <w:sz w:val="24"/>
          <w:szCs w:val="24"/>
          <w:lang w:eastAsia="pl-PL"/>
        </w:rPr>
        <w:t>Pytanie Wykonawcy:</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OPZ pkt I.5</w:t>
      </w:r>
      <w:r>
        <w:rPr>
          <w:rFonts w:ascii="Times New Roman" w:hAnsi="Times New Roman" w:cs="Times New Roman"/>
          <w:sz w:val="24"/>
          <w:szCs w:val="24"/>
        </w:rPr>
        <w:t xml:space="preserve"> </w:t>
      </w:r>
      <w:r w:rsidRPr="008040CF">
        <w:rPr>
          <w:rFonts w:ascii="Times New Roman" w:hAnsi="Times New Roman" w:cs="Times New Roman"/>
          <w:sz w:val="24"/>
          <w:szCs w:val="24"/>
        </w:rPr>
        <w:t>Wnosimy o modyfikację na: Prędkość przesyłania danych: uzależniona od modemu, zasięgu sieci operatora, obciążenia siły nadawczej, siły odbieranego sygnału, warunków atmosferycznych przy zachowaniu minimalnej wartości średniej 144kb/s z wyłączeniem niesprzyjających warunków atmosferycznych i chwilowych zajętości sieci.</w:t>
      </w:r>
      <w:r>
        <w:rPr>
          <w:rFonts w:ascii="Times New Roman" w:hAnsi="Times New Roman" w:cs="Times New Roman"/>
          <w:sz w:val="24"/>
          <w:szCs w:val="24"/>
        </w:rPr>
        <w:t xml:space="preserve"> </w:t>
      </w:r>
      <w:r w:rsidRPr="008040CF">
        <w:rPr>
          <w:rFonts w:ascii="Times New Roman" w:hAnsi="Times New Roman" w:cs="Times New Roman"/>
          <w:sz w:val="24"/>
          <w:szCs w:val="24"/>
        </w:rPr>
        <w:t>Wykonawca zobowiązuje się do zwiększenia prędkości wymienionej wyżej w przypadku zaistnienia możliwości technicznych w czasie trwania niniejszej umowy bez zmiany ceny usługi.</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 uzasadnieniu - Zamawiający dopuszcza realizację usługi poprzez wykorzystanie sieci bezprzewodowej, a tylko wspomniane tu parametry sieć bezprzewodowa jest w stanie zapewnić (średnie)</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b/>
          <w:sz w:val="24"/>
          <w:szCs w:val="24"/>
          <w:lang w:eastAsia="pl-PL"/>
        </w:rPr>
        <w:t>Odpowiedź Zamawiającego:</w:t>
      </w:r>
    </w:p>
    <w:p w:rsidR="008D241D" w:rsidRPr="002D3D95"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i/>
          <w:sz w:val="24"/>
          <w:szCs w:val="24"/>
          <w:lang w:eastAsia="pl-PL"/>
        </w:rPr>
        <w:t>Zamawiający nie wprowadza zmian w SIWZ w tym zakresie.</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4. </w:t>
      </w:r>
      <w:r w:rsidRPr="008040CF">
        <w:rPr>
          <w:rFonts w:ascii="Times New Roman" w:hAnsi="Times New Roman" w:cs="Times New Roman"/>
          <w:b/>
          <w:sz w:val="24"/>
          <w:szCs w:val="24"/>
          <w:lang w:eastAsia="pl-PL"/>
        </w:rPr>
        <w:t>Pytanie Wykonawcy:</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OPZ pkt I.7</w:t>
      </w:r>
      <w:r>
        <w:rPr>
          <w:rFonts w:ascii="Times New Roman" w:hAnsi="Times New Roman" w:cs="Times New Roman"/>
          <w:sz w:val="24"/>
          <w:szCs w:val="24"/>
        </w:rPr>
        <w:t xml:space="preserve"> </w:t>
      </w:r>
      <w:r w:rsidRPr="008040CF">
        <w:rPr>
          <w:rFonts w:ascii="Times New Roman" w:hAnsi="Times New Roman" w:cs="Times New Roman"/>
          <w:sz w:val="24"/>
          <w:szCs w:val="24"/>
        </w:rPr>
        <w:t>Czy zamawiający rozważy modyfikację SIWZ w taki sposób, aby nałożyć pewnie przyjęty limit transmisji danych w miesiącu na 1 abonament (np.20-30 GB), gdzie po przekroczeniu tego limitu korzystanie będzie możliwe, ale ze zmniejszeniem transferu. Taka modyfikacja będzie korzystna również dla Zamawiającego z uwagi na fakt, że pozwoli to na ograniczenie kosztów oraz kontrolę nad nadmiernym i niewłaściwym używanie Internetu na potrzeby „Projektu Wykluczenie". Przy braku takiego zastrzeżenia Wykonawca policzy ofertę uwzględniając/spodziewając się bardzo dużych ilości transferowania danych mimo, że większa ilość użytkowników może nie przekroczyć nawet połowy wskazanej wielkości. Sama idea walki z Wykluczeniem ma służyć nauce i kształceniu się przez Internet, a udostępnienie ilości „bez limitu" wskazywać może, że użytkownicy końcowi Internet stosować będą jako „rozrywkę" i „zabawę" ściągając filmy etc.</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b/>
          <w:sz w:val="24"/>
          <w:szCs w:val="24"/>
          <w:lang w:eastAsia="pl-PL"/>
        </w:rPr>
        <w:t>Odpowiedź Zamawiającego:</w:t>
      </w:r>
    </w:p>
    <w:p w:rsidR="008D241D" w:rsidRPr="002D3D95"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i/>
          <w:sz w:val="24"/>
          <w:szCs w:val="24"/>
          <w:lang w:eastAsia="pl-PL"/>
        </w:rPr>
        <w:t>Zamawiający nie wprowadza zmian w SIWZ w tym zakresie.</w:t>
      </w:r>
    </w:p>
    <w:p w:rsidR="008D241D" w:rsidRPr="008040CF" w:rsidRDefault="008D241D" w:rsidP="008040CF">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5. </w:t>
      </w:r>
      <w:r w:rsidRPr="008040CF">
        <w:rPr>
          <w:rFonts w:ascii="Times New Roman" w:hAnsi="Times New Roman" w:cs="Times New Roman"/>
          <w:b/>
          <w:sz w:val="24"/>
          <w:szCs w:val="24"/>
          <w:lang w:eastAsia="pl-PL"/>
        </w:rPr>
        <w:t>Pytanie Wykonawcy:</w:t>
      </w:r>
      <w:r>
        <w:rPr>
          <w:rFonts w:ascii="Times New Roman" w:hAnsi="Times New Roman" w:cs="Times New Roman"/>
          <w:sz w:val="24"/>
          <w:szCs w:val="24"/>
        </w:rPr>
        <w:t xml:space="preserve"> </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OPZ pkt I.19</w:t>
      </w:r>
      <w:r>
        <w:rPr>
          <w:rFonts w:ascii="Times New Roman" w:hAnsi="Times New Roman" w:cs="Times New Roman"/>
          <w:sz w:val="24"/>
          <w:szCs w:val="24"/>
        </w:rPr>
        <w:t xml:space="preserve"> </w:t>
      </w:r>
      <w:r w:rsidRPr="008040CF">
        <w:rPr>
          <w:rFonts w:ascii="Times New Roman" w:hAnsi="Times New Roman" w:cs="Times New Roman"/>
          <w:sz w:val="24"/>
          <w:szCs w:val="24"/>
        </w:rPr>
        <w:t>Wnosimy o modyfikację, iż wszelkie zmiany lokalizacji odbywać się będą w porozumieniu i za zgodą Wykonawcy. Operator nie może zagwarantować na etapie składania ofert iż w każdym, dowolnym miejscu, będzie mógł świadczyć usługę z zapewnieniem wymaganych parametrów – nie znając tych lokalizacji.</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r>
        <w:rPr>
          <w:rFonts w:ascii="Times New Roman" w:hAnsi="Times New Roman" w:cs="Times New Roman"/>
          <w:b/>
          <w:sz w:val="24"/>
          <w:szCs w:val="24"/>
          <w:lang w:eastAsia="pl-PL"/>
        </w:rPr>
        <w:t>:</w:t>
      </w:r>
    </w:p>
    <w:p w:rsidR="008D241D" w:rsidRPr="002D3D95"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i/>
          <w:sz w:val="24"/>
          <w:szCs w:val="24"/>
          <w:lang w:eastAsia="pl-PL"/>
        </w:rPr>
        <w:t>Zamawiający nie wprowadza zmian w SIWZ w tym zakresie.</w:t>
      </w:r>
    </w:p>
    <w:p w:rsidR="008D241D" w:rsidRPr="008040CF" w:rsidRDefault="008D241D" w:rsidP="00421267">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6.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Umowa par 8</w:t>
      </w:r>
      <w:r>
        <w:rPr>
          <w:rFonts w:ascii="Times New Roman" w:hAnsi="Times New Roman" w:cs="Times New Roman"/>
          <w:sz w:val="24"/>
          <w:szCs w:val="24"/>
        </w:rPr>
        <w:t xml:space="preserve"> </w:t>
      </w:r>
      <w:r w:rsidRPr="008040CF">
        <w:rPr>
          <w:rFonts w:ascii="Times New Roman" w:hAnsi="Times New Roman" w:cs="Times New Roman"/>
          <w:sz w:val="24"/>
          <w:szCs w:val="24"/>
        </w:rPr>
        <w:t>Pragnę zwrócić uwagę Zamawiającego na fakt, że zgodnie z art. 19 ust. 13 pkt 1 lit. b ustawy z dn. 11 marca 2004 r. o podatku od towarów i usług, obowiązek podatkowy w związku ze świadczeniem usług telekomunikacyjnych powstaje z upływem terminu płatności (a nie na zasadach ogólnych – z chwilą realizacji usługi). Stąd też uzależnienie początku biegu terminu płatności od nieznanej Wykonawcy daty wpływu faktury do siedziby Zamawiającego znacząco utrudnia prawidłowe ustalenie daty powstania obowiązku podatkowego (nie jest bowiem możliwe oznaczenie w fakturze terminu płatności), a ponadto poważnie utrudnia prawidłowe wystawienie faktury VAT.</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 związku z powyższym zwracam się do Zamawiającego z zapytaniem, czy zgadza się na modyfikację SIWZ i zapisanie kwestii terminu płatności w ten sposób, aby każdorazowo podawany był on w treści wystawianej przez Wykonawcę faktury VAT i określony na 30 dni od daty prawidłowego wystawienia faktury VAT przez Wykonawcę, przelewem na konto Wykonawcy wskazane w treści faktury VAT, z tym zastrzeżeniem, że Wykonawca zobowiązany będzie do doręczania faktury na co najmniej 23 dni przed tak określonym terminem płatności, a w razie niezachowania tego terminu, termin płatności wskazany w fakturze VAT zostanie automatycznie przedłużony o czas opóźnienia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Taki sposób zapisania terminu płatności zapewnia finansowe bezpieczeństwo Zamawiającego, który nie będzie mógł zostać przez Wykonawcę obciążony za nieterminową zapłatę faktury VAT w przypadku, kiedy ta faktura nie zostanie Zamawiającemu doręczona.</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Jednocześnie podkreślam tutaj bezsporny fakt, że postępowanie Zamawiającego i Wykonawców zgodne z ustawą Prawo zamówień publicznych, nie może powodować jednocześnie konfliktu z innymi  obowiązującymi ustawami, takimi jak Prawo telekomunikacyjne, czy też ustawa o podatku od towarów i usług.</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D20595" w:rsidRDefault="008D241D" w:rsidP="00D20595">
      <w:pPr>
        <w:spacing w:after="0" w:line="300" w:lineRule="exact"/>
        <w:ind w:rightChars="680" w:right="356"/>
        <w:jc w:val="both"/>
        <w:rPr>
          <w:rFonts w:ascii="Times New Roman" w:hAnsi="Times New Roman" w:cs="Times New Roman"/>
          <w:b/>
          <w:sz w:val="24"/>
          <w:szCs w:val="24"/>
          <w:lang w:eastAsia="pl-PL"/>
        </w:rPr>
      </w:pPr>
      <w:r w:rsidRPr="00072E6F">
        <w:rPr>
          <w:rFonts w:ascii="Times New Roman" w:hAnsi="Times New Roman" w:cs="Times New Roman"/>
          <w:sz w:val="24"/>
          <w:szCs w:val="24"/>
          <w:lang w:eastAsia="pl-PL"/>
        </w:rPr>
        <w:t>NIE - Zamawiający nie wyraża zgody na dodanie do umowy proponowanego zapisu.</w:t>
      </w:r>
    </w:p>
    <w:p w:rsidR="008D241D" w:rsidRPr="008040CF" w:rsidRDefault="008D241D" w:rsidP="00D20595">
      <w:pPr>
        <w:spacing w:after="0" w:line="300" w:lineRule="exact"/>
        <w:ind w:rightChars="680" w:right="356"/>
        <w:jc w:val="both"/>
        <w:rPr>
          <w:rFonts w:ascii="Times New Roman" w:hAnsi="Times New Roman" w:cs="Times New Roman"/>
          <w:sz w:val="24"/>
          <w:szCs w:val="24"/>
          <w:lang w:eastAsia="pl-PL"/>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7. </w:t>
      </w:r>
      <w:r w:rsidRPr="008040CF">
        <w:rPr>
          <w:rFonts w:ascii="Times New Roman" w:hAnsi="Times New Roman" w:cs="Times New Roman"/>
          <w:b/>
          <w:sz w:val="24"/>
          <w:szCs w:val="24"/>
          <w:lang w:eastAsia="pl-PL"/>
        </w:rPr>
        <w:t>Pytanie Wykonawcy:</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Umowa par 11</w:t>
      </w:r>
      <w:r>
        <w:rPr>
          <w:rFonts w:ascii="Times New Roman" w:hAnsi="Times New Roman" w:cs="Times New Roman"/>
          <w:sz w:val="24"/>
          <w:szCs w:val="24"/>
        </w:rPr>
        <w:t xml:space="preserve"> </w:t>
      </w:r>
      <w:r w:rsidRPr="008040CF">
        <w:rPr>
          <w:rFonts w:ascii="Times New Roman" w:hAnsi="Times New Roman" w:cs="Times New Roman"/>
          <w:sz w:val="24"/>
          <w:szCs w:val="24"/>
        </w:rPr>
        <w:t xml:space="preserve">Wnosimy o doprecyzowanie iż naliczanie kar może nastąpić po zakończeniu procedury reklamacyjnej. Postepowania reklamacyjne wynikłe w toku realizacji umowy beda prowadzone na zasadach i warunkach okreslonych w Rozporzadzeniu Ministra Administracji i Cyfryzacji  z dnia 7 marca 2014 r.  w sprawie reklamacji telekomunikacyjnej  - Dzu z 2014 r. poz 284 </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Informujemy</w:t>
      </w:r>
      <w:r>
        <w:rPr>
          <w:rFonts w:ascii="Times New Roman" w:hAnsi="Times New Roman" w:cs="Times New Roman"/>
          <w:sz w:val="24"/>
          <w:szCs w:val="24"/>
        </w:rPr>
        <w:t>,</w:t>
      </w:r>
      <w:r w:rsidRPr="008040CF">
        <w:rPr>
          <w:rFonts w:ascii="Times New Roman" w:hAnsi="Times New Roman" w:cs="Times New Roman"/>
          <w:sz w:val="24"/>
          <w:szCs w:val="24"/>
        </w:rPr>
        <w:t xml:space="preserve"> iż Wykonawca nie może stac w pozycji dyskryminowanej, co oznacza pozostawienie tego zapisu o swobodne naliczanie kar bez informowania Wykonawcy o zastrzeżeniach. Wyrażenie zgody Wykonawcy na ustosunkowanie się do reklamacji powinno być podstawą właściwej współpracy pomiędzy Zamawiającym a Wykonawcą.</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b/>
          <w:sz w:val="24"/>
          <w:szCs w:val="24"/>
          <w:lang w:eastAsia="pl-PL"/>
        </w:rPr>
        <w:t>Odpowiedź Zamawiającego:</w:t>
      </w:r>
    </w:p>
    <w:p w:rsidR="008D241D"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NIE - Zamawiający nie wyraża zgody na modyfikację zapisu umowy.</w:t>
      </w:r>
    </w:p>
    <w:p w:rsidR="008D241D" w:rsidRPr="002D3D95" w:rsidRDefault="008D241D" w:rsidP="00D20595">
      <w:pPr>
        <w:spacing w:after="0" w:line="300" w:lineRule="exact"/>
        <w:ind w:rightChars="680" w:right="356"/>
        <w:jc w:val="both"/>
        <w:rPr>
          <w:rFonts w:ascii="Times New Roman" w:hAnsi="Times New Roman" w:cs="Times New Roman"/>
          <w:sz w:val="24"/>
          <w:szCs w:val="24"/>
        </w:rPr>
      </w:pP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8.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Umowa par 16 ust 1</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Zwracam się do Zamawiającego z zapytaniem, czy zgadza się na modyfikację treści SIWZ i zmianę powyższego zapisu w następujący sposób:</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„Ewentualne sporne kwestie wynikłe w trakcie realizacji niniejszej Umowy Strony rozstrzygać będą polubownie. W przypadku braku porozumienia Stron właściwym do rozpoznania sporów wynikłych na tle realizacji niniejszej umowy jest sąd właśc</w:t>
      </w:r>
      <w:r>
        <w:rPr>
          <w:rFonts w:ascii="Times New Roman" w:hAnsi="Times New Roman" w:cs="Times New Roman"/>
          <w:sz w:val="24"/>
          <w:szCs w:val="24"/>
        </w:rPr>
        <w:t>iwy miejscowo dla Zamawiającego</w:t>
      </w:r>
      <w:r w:rsidRPr="008040CF">
        <w:rPr>
          <w:rFonts w:ascii="Times New Roman" w:hAnsi="Times New Roman" w:cs="Times New Roman"/>
          <w:sz w:val="24"/>
          <w:szCs w:val="24"/>
        </w:rPr>
        <w:t>?</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Wykonawca stoi na stanowisku, że zapis taki jest korzystny zarówno dla Wykonawcy, jak i dla Zamawiającego, ponieważ zapewnia w pierwszej kolejności możliwość polubownego uzgodnienia stanowisk i rozwiązania sporu bez konieczności odwoływania się do sądów powszechnych.</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Pr="00D20595" w:rsidRDefault="008D241D" w:rsidP="00D20595">
      <w:pPr>
        <w:spacing w:after="0" w:line="300" w:lineRule="exact"/>
        <w:ind w:rightChars="680" w:right="356"/>
        <w:jc w:val="both"/>
        <w:rPr>
          <w:rFonts w:ascii="Times New Roman" w:hAnsi="Times New Roman" w:cs="Times New Roman"/>
          <w:b/>
          <w:sz w:val="24"/>
          <w:szCs w:val="24"/>
          <w:lang w:eastAsia="pl-PL"/>
        </w:rPr>
      </w:pPr>
      <w:r w:rsidRPr="00D20595">
        <w:rPr>
          <w:rFonts w:ascii="Times New Roman" w:hAnsi="Times New Roman" w:cs="Times New Roman"/>
          <w:b/>
          <w:sz w:val="24"/>
          <w:szCs w:val="24"/>
          <w:lang w:eastAsia="pl-PL"/>
        </w:rPr>
        <w:t>Odpowiedź Zamawiającego:</w:t>
      </w:r>
    </w:p>
    <w:p w:rsidR="008D241D" w:rsidRPr="00D20595"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NIE - Zamawiający nie wyraża zgody na modyfikację zapisu par. 16 ust. 1 umowy.</w:t>
      </w:r>
    </w:p>
    <w:p w:rsidR="008D241D" w:rsidRPr="00D20595"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Zapis ten nie wyłącza możliwości bieżącego wyjaśniania okoliczności związanych z wykonywaniem umowy pomiędzy stronami. Dopiero brak porozumienia powoduje spór, który rozstrzygany może być na drodze sądowej. Zapis ten dotyczy wyłącznie właściwości miejscowej sądu.</w:t>
      </w:r>
    </w:p>
    <w:p w:rsidR="008D241D" w:rsidRDefault="008D241D" w:rsidP="002D3D95">
      <w:pPr>
        <w:spacing w:after="0" w:line="300" w:lineRule="exact"/>
        <w:ind w:rightChars="680" w:right="356"/>
        <w:jc w:val="both"/>
        <w:rPr>
          <w:rFonts w:ascii="Times New Roman" w:hAnsi="Times New Roman" w:cs="Times New Roman"/>
          <w:b/>
          <w:color w:val="FF0000"/>
          <w:sz w:val="24"/>
          <w:szCs w:val="24"/>
        </w:rPr>
      </w:pP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9. </w:t>
      </w:r>
      <w:r w:rsidRPr="008040CF">
        <w:rPr>
          <w:rFonts w:ascii="Times New Roman" w:hAnsi="Times New Roman" w:cs="Times New Roman"/>
          <w:b/>
          <w:sz w:val="24"/>
          <w:szCs w:val="24"/>
          <w:lang w:eastAsia="pl-PL"/>
        </w:rPr>
        <w:t>Pytanie Wykonawcy</w:t>
      </w:r>
      <w:r>
        <w:rPr>
          <w:rFonts w:ascii="Times New Roman" w:hAnsi="Times New Roman" w:cs="Times New Roman"/>
          <w:b/>
          <w:sz w:val="24"/>
          <w:szCs w:val="24"/>
          <w:lang w:eastAsia="pl-PL"/>
        </w:rPr>
        <w:t>:</w:t>
      </w:r>
      <w:r w:rsidRPr="008040CF">
        <w:rPr>
          <w:rFonts w:ascii="Times New Roman" w:hAnsi="Times New Roman" w:cs="Times New Roman"/>
          <w:sz w:val="24"/>
          <w:szCs w:val="24"/>
        </w:rPr>
        <w:t xml:space="preserve"> Umowa par 16 ust 4</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Zwracam się do Zamawiającego z zapytaniem, czy zgadza się na modyfikację SIWZ i zmianę zapisu w następujący sposób:</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 sprawach nie uregulowanych w niniejszej umowie zastosowanie będą miały przepisy ustawy Prawo telekomunikacyjne i Kodeksu Cywilnego, o ile ustawa Prawo zamówień publicznych nie stanowi inaczej.” ?</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 uzasadnieniu informuję, że ustawa z dnia 16 lipca 2004 r. Prawo Telekomunikacyjne, ma bezsprzeczne zastosowanie do przedmiotu niniejszego zamówienia publicznego.</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D20595"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NIE - Zamawiający nie wprowadza zmian w tym zakresie.</w:t>
      </w:r>
    </w:p>
    <w:p w:rsidR="008D241D" w:rsidRPr="00D20595"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Ustawa Prawo telekomunikacyjne (jaki i inne przepisy prawa) ma zastosowanie wyłącznie w zakresie norm które mają charakter norm bezwzględnie obowiązujących (ius cogens).</w:t>
      </w:r>
    </w:p>
    <w:p w:rsidR="008D241D" w:rsidRDefault="008D241D" w:rsidP="002D3D95">
      <w:pPr>
        <w:spacing w:after="0" w:line="300" w:lineRule="exact"/>
        <w:ind w:left="-510"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10.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Czy Zamawi</w:t>
      </w:r>
      <w:r>
        <w:rPr>
          <w:rFonts w:ascii="Times New Roman" w:hAnsi="Times New Roman" w:cs="Times New Roman"/>
          <w:sz w:val="24"/>
          <w:szCs w:val="24"/>
        </w:rPr>
        <w:t>ający wyraża zgodę na obniżenie</w:t>
      </w:r>
      <w:r w:rsidRPr="008040CF">
        <w:rPr>
          <w:rFonts w:ascii="Times New Roman" w:hAnsi="Times New Roman" w:cs="Times New Roman"/>
          <w:sz w:val="24"/>
          <w:szCs w:val="24"/>
        </w:rPr>
        <w:t xml:space="preserve"> wymagań do upload 256 kbit/s? Wnosimy o modyfikację.</w:t>
      </w:r>
    </w:p>
    <w:p w:rsidR="008D241D" w:rsidRDefault="008D241D" w:rsidP="002D3D95">
      <w:pPr>
        <w:spacing w:after="0" w:line="300" w:lineRule="exact"/>
        <w:ind w:left="-510" w:rightChars="680" w:right="356"/>
        <w:jc w:val="both"/>
        <w:rPr>
          <w:rFonts w:ascii="Times New Roman" w:hAnsi="Times New Roman" w:cs="Times New Roman"/>
          <w:b/>
          <w:sz w:val="24"/>
          <w:szCs w:val="24"/>
          <w:lang w:eastAsia="pl-PL"/>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b/>
          <w:sz w:val="24"/>
          <w:szCs w:val="24"/>
          <w:lang w:eastAsia="pl-PL"/>
        </w:rPr>
        <w:t>Odpowiedź Zamawiającego:</w:t>
      </w:r>
    </w:p>
    <w:p w:rsidR="008D241D" w:rsidRPr="002D3D95"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i/>
          <w:sz w:val="24"/>
          <w:szCs w:val="24"/>
          <w:lang w:eastAsia="pl-PL"/>
        </w:rPr>
        <w:t>Zamawiający nie wprowadza zmian w SIWZ w tym zakresie.</w:t>
      </w:r>
    </w:p>
    <w:p w:rsidR="008D241D" w:rsidRDefault="008D241D" w:rsidP="008040CF">
      <w:pPr>
        <w:spacing w:after="0" w:line="300" w:lineRule="exact"/>
        <w:ind w:left="-510" w:rightChars="680" w:right="356"/>
        <w:jc w:val="both"/>
        <w:rPr>
          <w:rFonts w:ascii="Times New Roman" w:hAnsi="Times New Roman" w:cs="Times New Roman"/>
          <w:b/>
          <w:color w:val="FF0000"/>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11.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Zamawiający wymaga: aby urządzenia Wykonawcy gwarantowały możliwość zwiększenia przepustowości pięciokrotnie w stosunku do określonych w zakresie wymagań minimalnych. Informujemy, iż możliwość zwiększenia przepustowości jest uzależnione od warunków technicznych a nie tylko od sprzętu. Czy Zamawiający wyraża zgodę na modyfikację SIWZ poprzez wykreślenie zapisu?</w:t>
      </w: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b/>
          <w:sz w:val="24"/>
          <w:szCs w:val="24"/>
          <w:lang w:eastAsia="pl-PL"/>
        </w:rPr>
        <w:t>Odpowiedź Zamawiającego:</w:t>
      </w:r>
    </w:p>
    <w:p w:rsidR="008D241D" w:rsidRPr="002D3D95"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i/>
          <w:sz w:val="24"/>
          <w:szCs w:val="24"/>
          <w:lang w:eastAsia="pl-PL"/>
        </w:rPr>
        <w:t>Zamawiający nie wprowadza zmian w SIWZ w tym zakresie.</w:t>
      </w:r>
    </w:p>
    <w:p w:rsidR="008D241D" w:rsidRDefault="008D241D" w:rsidP="00D20595">
      <w:pPr>
        <w:spacing w:after="0" w:line="300" w:lineRule="exact"/>
        <w:ind w:rightChars="680" w:right="356"/>
        <w:jc w:val="both"/>
        <w:rPr>
          <w:rFonts w:ascii="Times New Roman" w:hAnsi="Times New Roman" w:cs="Times New Roman"/>
          <w:b/>
          <w:color w:val="FF0000"/>
          <w:sz w:val="24"/>
          <w:szCs w:val="24"/>
        </w:rPr>
      </w:pPr>
    </w:p>
    <w:p w:rsidR="008D241D" w:rsidRDefault="008D241D" w:rsidP="00D20595">
      <w:pPr>
        <w:spacing w:after="0" w:line="300" w:lineRule="exact"/>
        <w:ind w:rightChars="680" w:right="356"/>
        <w:jc w:val="both"/>
        <w:rPr>
          <w:rFonts w:ascii="Times New Roman" w:hAnsi="Times New Roman" w:cs="Times New Roman"/>
          <w:b/>
          <w:color w:val="FF0000"/>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b/>
          <w:sz w:val="24"/>
          <w:szCs w:val="24"/>
          <w:lang w:eastAsia="pl-PL"/>
        </w:rPr>
        <w:t xml:space="preserve">12.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Zamawiający wymaga aby Dostępność łącza do Internetu winna wynosić 99,00% w skali roku. Żądane parametry przepustowości łącz mogą się wahać o 5% od opisanych jednak przez czas nie dłuższy niż 3 godziny dziennie, w ciągu 7 dni w skali miesiąca.</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Wyjaśniamy, iż w przypadku parametrów łączy wymaganych przez Zamawiającego nie ma możliwości zapewnienia gwarancji dostępności łącza. Czy Zamawiający wyraża zgodę na modyfikację SIWZ poprzez wykreślenie zapisu?</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i/>
          <w:sz w:val="24"/>
          <w:szCs w:val="24"/>
          <w:lang w:eastAsia="pl-PL"/>
        </w:rPr>
        <w:t>Zamawiający nie wprowadza zmian w SIWZ w tym zakresie.</w:t>
      </w: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p>
    <w:p w:rsidR="008D241D"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sz w:val="24"/>
          <w:szCs w:val="24"/>
        </w:rPr>
        <w:t>13.</w:t>
      </w:r>
      <w:r w:rsidRPr="006C05AF">
        <w:rPr>
          <w:rFonts w:ascii="Times New Roman" w:hAnsi="Times New Roman" w:cs="Times New Roman"/>
          <w:b/>
          <w:sz w:val="24"/>
          <w:szCs w:val="24"/>
          <w:lang w:eastAsia="pl-PL"/>
        </w:rPr>
        <w:t xml:space="preserve">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w:t>
      </w:r>
    </w:p>
    <w:p w:rsidR="008D241D" w:rsidRPr="00D20595"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Załącznik nr 1.1</w:t>
      </w:r>
      <w:r>
        <w:rPr>
          <w:rFonts w:ascii="Times New Roman" w:hAnsi="Times New Roman" w:cs="Times New Roman"/>
          <w:b/>
          <w:sz w:val="24"/>
          <w:szCs w:val="24"/>
          <w:lang w:eastAsia="pl-PL"/>
        </w:rPr>
        <w:t xml:space="preserve"> </w:t>
      </w:r>
      <w:r w:rsidRPr="008040CF">
        <w:rPr>
          <w:rFonts w:ascii="Times New Roman" w:hAnsi="Times New Roman" w:cs="Times New Roman"/>
          <w:sz w:val="24"/>
          <w:szCs w:val="24"/>
        </w:rPr>
        <w:t>Dostawa, instalacja i konfiguracja urządzeń umożliwiających dostęp do Internetu dla 110 Beneficjentów Ostatecznych (BO) oraz uruchomienie dostępu do Internetu dla BO w terminie do 31.10.2014 r.</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Czy Zamawiający wyraża zgodę na wydłużenie terminu Dostawa, instalacja i konfiguracja urządzeń umożliwiających dostęp do Internetu dla 110 Beneficjentów Ostatecznych (BO) oraz uruchomienie dostępu do Internetu dla BO w terminie o 30 dni robocze? </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Wnosimy o modyfikację SIWZ.</w:t>
      </w: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2D3D95"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i/>
          <w:sz w:val="24"/>
          <w:szCs w:val="24"/>
          <w:lang w:eastAsia="pl-PL"/>
        </w:rPr>
        <w:t>Zamawiający nie wprowadza zmian w SIWZ w tym zakresie.</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14. </w:t>
      </w:r>
      <w:r w:rsidRPr="008040CF">
        <w:rPr>
          <w:rFonts w:ascii="Times New Roman" w:hAnsi="Times New Roman" w:cs="Times New Roman"/>
          <w:b/>
          <w:sz w:val="24"/>
          <w:szCs w:val="24"/>
          <w:lang w:eastAsia="pl-PL"/>
        </w:rPr>
        <w:t>Pytanie Wykonawcy:</w:t>
      </w:r>
      <w:r>
        <w:rPr>
          <w:rFonts w:ascii="Times New Roman" w:hAnsi="Times New Roman" w:cs="Times New Roman"/>
          <w:b/>
          <w:sz w:val="24"/>
          <w:szCs w:val="24"/>
          <w:lang w:eastAsia="pl-PL"/>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Załącznik nr 1.7</w:t>
      </w:r>
      <w:r>
        <w:rPr>
          <w:rFonts w:ascii="Times New Roman" w:hAnsi="Times New Roman" w:cs="Times New Roman"/>
          <w:sz w:val="24"/>
          <w:szCs w:val="24"/>
        </w:rPr>
        <w:t xml:space="preserve"> </w:t>
      </w:r>
      <w:r w:rsidRPr="008040CF">
        <w:rPr>
          <w:rFonts w:ascii="Times New Roman" w:hAnsi="Times New Roman" w:cs="Times New Roman"/>
          <w:sz w:val="24"/>
          <w:szCs w:val="24"/>
        </w:rPr>
        <w:t>W przypadku zmiany lokalizacji świadczenia usługi, np.: w przypadku zmiany lokalizacji Beneficjenta Ostatecznego, Wykonawca przeprowadzi stosowną zmianę na własny koszt zapewniając wymagany sprzęt oraz zapewniając kompleksowe usługi, gwarantujące jej sprawną realizację (jeżeli istnieją możliwości techniczne).</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Prosimy o potwierdzenie, że przed dokonaniem przeniesienia, urządzeń</w:t>
      </w:r>
      <w:r>
        <w:rPr>
          <w:rFonts w:ascii="Times New Roman" w:hAnsi="Times New Roman" w:cs="Times New Roman"/>
          <w:sz w:val="24"/>
          <w:szCs w:val="24"/>
        </w:rPr>
        <w:t xml:space="preserve"> dostępu do Internetu mobilnego</w:t>
      </w:r>
      <w:r w:rsidRPr="008040CF">
        <w:rPr>
          <w:rFonts w:ascii="Times New Roman" w:hAnsi="Times New Roman" w:cs="Times New Roman"/>
          <w:sz w:val="24"/>
          <w:szCs w:val="24"/>
        </w:rPr>
        <w:t>, Wykonawca zostanie o tym fakcie powiadomiony w celu sprawdzenia zasięgu w miejscy zamieszkania nowego BO. Jeżeli Wykonawca nie będzie mógł zagwarantować w nowym miejscu odpowiednich parametrów transferu Zamawiający wskaże inne miejsce instalacji.</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Prosimy o potwierdzenie, że po poinformowaniu przez Wykonawcę o możliwości przeniesienia Zamawiający dokona przeniesienia we własnym zakresie. Wykonawca informuje, że sprzęt dostarczony przez Wykonawcę staje się własnością Zamawiającego dlatego to Zamawiającemu powinno zależeć na tym aby był on przekazywany od jednego BO do drugiego BO sprawny. Wykonawca ponadto w ramach swoich wewnętrznych procedur powinien wiedzieć gdzie dany sprzęt się znajduje i powinien przekazywać go zapewne wraz z jakąś wewnętrzną dokumentacją.</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2D3D95"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i/>
          <w:sz w:val="24"/>
          <w:szCs w:val="24"/>
          <w:lang w:eastAsia="pl-PL"/>
        </w:rPr>
        <w:t>Zamawiający nie wprowadza zmian w SIWZ w tym zakresie.</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15.</w:t>
      </w:r>
      <w:r w:rsidRPr="006C05AF">
        <w:rPr>
          <w:rFonts w:ascii="Times New Roman" w:hAnsi="Times New Roman" w:cs="Times New Roman"/>
          <w:b/>
          <w:sz w:val="24"/>
          <w:szCs w:val="24"/>
          <w:lang w:eastAsia="pl-PL"/>
        </w:rPr>
        <w:t xml:space="preserve">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Załącznik nr 1. 20. W czasie realizacji przedmiotu umowy Wykonawca musi świadczyć usługi serwisu zgodnie z warunkami podanymi w tabeli poniżej.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Zwracamy się z zapytaniem co Zamawiający rozumie przez czas reakcji serwisu?</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Wykonawca informuje, że w przypadku zgłoszenia awarii sieci Wykonawcy zgłoszonej przez Infolinię Doradcy nie może być mowy o żadnym czasie reakcji ponieważ sprawa jest załatwiana przez telefon i albo zostanie rozwiązana albo zostanie przyjęte zgłoszenie na usunięcie uszkodzenia.</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Od zgłaszania awarii sieci należy odróżnić zgłaszanie uszkodzenia sprzętu użytkownika końcowego.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Zgłoszenia przyjmowane są telefonicznie na osobnej infolinii w godzinach od 8-16 w dni robocze.</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Serwis zewnętrzny w systemie door-to-door ma czas reakcji min. 48 godzin i żaden Operator nie oferuje innego standardu.</w:t>
      </w: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p>
    <w:p w:rsidR="008D241D" w:rsidRPr="002D3D95"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b/>
          <w:sz w:val="24"/>
          <w:szCs w:val="24"/>
          <w:lang w:eastAsia="pl-PL"/>
        </w:rPr>
        <w:t>Odpowiedź Zamawiającego:</w:t>
      </w:r>
    </w:p>
    <w:p w:rsidR="008D241D" w:rsidRPr="00D20595"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Zamawiający poprzez „czas reakcji serwisu” rozumie podjęcie działań w celu usunięcia przyczyn braku dostępu do sieci i nie zgadza się na modyfikację SIWZ w tym zakresie.</w:t>
      </w:r>
    </w:p>
    <w:p w:rsidR="008D241D" w:rsidRDefault="008D241D" w:rsidP="00D20595">
      <w:pPr>
        <w:spacing w:after="0" w:line="300" w:lineRule="exact"/>
        <w:ind w:rightChars="680" w:right="356"/>
        <w:jc w:val="both"/>
        <w:rPr>
          <w:rFonts w:ascii="Times New Roman" w:hAnsi="Times New Roman" w:cs="Times New Roman"/>
          <w:b/>
          <w:color w:val="FF0000"/>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16. </w:t>
      </w:r>
      <w:r w:rsidRPr="008040CF">
        <w:rPr>
          <w:rFonts w:ascii="Times New Roman" w:hAnsi="Times New Roman" w:cs="Times New Roman"/>
          <w:b/>
          <w:sz w:val="24"/>
          <w:szCs w:val="24"/>
          <w:lang w:eastAsia="pl-PL"/>
        </w:rPr>
        <w:t>Pytanie Wykonawcy:</w:t>
      </w:r>
      <w:r>
        <w:rPr>
          <w:rFonts w:ascii="Times New Roman" w:hAnsi="Times New Roman" w:cs="Times New Roman"/>
          <w:b/>
          <w:sz w:val="24"/>
          <w:szCs w:val="24"/>
          <w:lang w:eastAsia="pl-PL"/>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Załącznik nr 5, Umowa § 8 WYNAGRODZENIE I FORMA ZAPŁATY 2. </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Wynagrodzenie za wykonany i odebrany przedmiot Umowy, w zakresie zadań określonych w § 2 pkt.2 a, b zostanie wypłacone przelewem przez Zamawiającego na rachunek bankowy Wykonawcy w terminie do 30 dni licząc od daty doręczenia prawidłowo wystawionej faktury. Zamawiający zastrzega sobie prawo wydłużenia terminu płatności w przypadku opóźnień przepływu środków finansowych od Instytucji Wdrażającej. Podstawą wystawienia faktur VAT będzie protokół odbioru dostaw lub usługi. </w:t>
      </w: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D20595"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NIE - Zamawiający nie wyraża zgody na wprowadzenie zmian w tym zakresie.</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17.</w:t>
      </w:r>
      <w:r w:rsidRPr="006C05AF">
        <w:rPr>
          <w:rFonts w:ascii="Times New Roman" w:hAnsi="Times New Roman" w:cs="Times New Roman"/>
          <w:b/>
          <w:sz w:val="24"/>
          <w:szCs w:val="24"/>
          <w:lang w:eastAsia="pl-PL"/>
        </w:rPr>
        <w:t xml:space="preserve">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Załącznik nr 5, Umowa § 8 WYNAGRODZENIE I FORMA ZAPŁATY 3. Wynagrodzenie miesięczne za wykonany i odebrany przedmiot Umowy, w zakresie zadań określonych w § 2 pkt 2 c, d zostanie wypłacone przelewem przez Zamawiającego na rachunek bankowy Wykonawcy w terminie do 14 dni licząc od daty doręczenia prawidłowo wystawionej faktury. Zamawiający zastrzega sobie prawo wydłużenia terminu płatności w przypadku opóźnień przepływu środków finansowych od Instytucji Wdrażającej. Podstawą wystawienia faktur VAT będzie protokół odbioru usług.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Pragnę zwrócić uwagę Zamawiającego na fakt, że zgodnie z art. 19 ust. 13 pkt 1 lit. b ustawy z dn. 11 marca 2004 r. o podatku od towarów i usług, obowiązek podatkowy w związku ze świadczeniem usług telekomunikacyjnych powstaje z upływem terminu płatności (a nie na zasadach ogólnych – z chwilą realizacji usługi). Stąd też uzależnienie początku biegu terminu płatności od nieznanej Wykonawcy daty wpływu faktury do siedziby Zamawiającego znacząco utrudnia prawidłowe ustalenie daty powstania obowiązku podatkowego (nie jest bowiem możliwe oznaczenie w fakturze terminu płatności), a ponadto poważnie utrudnia prawidłowe wystawienie faktury VAT.</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 związku z powyższym zwracam się do Zamawiającego z zapytaniem, czy zgadza się na modyfikację SIWZ i zapisanie kwestii terminu płatności w ten sposób, aby każdorazowo podawany był on w treści wystawianej przez Wykonawcę faktury VAT i określony na 30 dni od daty prawidłowego wystawienia faktury VAT przez Wykonawcę, przelewem na konto Wykonawcy wskazane w treści faktury VAT, z tym zastrzeżeniem, że Wykonawca zobowiązany będzie do doręczania faktury na co najmniej 23 dni przed tak określonym terminem płatności, a w razie niezachowania tego terminu, termin płatności wskazany w fakturze VAT zostanie automatycznie przedłużony o czas opóźnienia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Taki sposób zapisania terminu płatności zapewnia finansowe bezpieczeństwo Zamawiającego, który nie będzie mógł zostać przez Wykonawcę obciążony za nieterminową zapłatę faktury VAT w przypadku, kiedy ta faktura nie zostanie Zamawiającemu doręczona.</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Jednocześnie podkreślam tutaj bezsporny fakt, że postępowanie Zamawiającego i Wykonawców zgodne z ustawą Prawo zamówień publicznych, nie może powodować </w:t>
      </w:r>
      <w:r>
        <w:rPr>
          <w:rFonts w:ascii="Times New Roman" w:hAnsi="Times New Roman" w:cs="Times New Roman"/>
          <w:sz w:val="24"/>
          <w:szCs w:val="24"/>
        </w:rPr>
        <w:t>jednocześnie konfliktu z innymi</w:t>
      </w:r>
      <w:r w:rsidRPr="008040CF">
        <w:rPr>
          <w:rFonts w:ascii="Times New Roman" w:hAnsi="Times New Roman" w:cs="Times New Roman"/>
          <w:sz w:val="24"/>
          <w:szCs w:val="24"/>
        </w:rPr>
        <w:t xml:space="preserve"> obowiązującymi ustawami, takimi jak Prawo telekomunikacyjne, czy też ustawa o podatku od towarów i usług.</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Default="008D241D" w:rsidP="00D20595">
      <w:pPr>
        <w:spacing w:after="0" w:line="300" w:lineRule="exact"/>
        <w:ind w:rightChars="680" w:right="356"/>
        <w:jc w:val="both"/>
        <w:rPr>
          <w:rFonts w:ascii="Times New Roman" w:hAnsi="Times New Roman" w:cs="Times New Roman"/>
          <w:sz w:val="24"/>
          <w:szCs w:val="24"/>
        </w:rPr>
      </w:pPr>
      <w:r w:rsidRPr="00D20595">
        <w:rPr>
          <w:rFonts w:ascii="Times New Roman" w:hAnsi="Times New Roman" w:cs="Times New Roman"/>
          <w:sz w:val="24"/>
          <w:szCs w:val="24"/>
        </w:rPr>
        <w:t>NIE - Zamawiający nie wyraża zgody na wprowadzenie zmian w tym zakresie.</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18. </w:t>
      </w:r>
      <w:r w:rsidRPr="008040CF">
        <w:rPr>
          <w:rFonts w:ascii="Times New Roman" w:hAnsi="Times New Roman" w:cs="Times New Roman"/>
          <w:b/>
          <w:sz w:val="24"/>
          <w:szCs w:val="24"/>
          <w:lang w:eastAsia="pl-PL"/>
        </w:rPr>
        <w:t>Pytanie Wykonawcy:</w:t>
      </w:r>
      <w:r>
        <w:rPr>
          <w:rFonts w:ascii="Times New Roman" w:hAnsi="Times New Roman" w:cs="Times New Roman"/>
          <w:b/>
          <w:sz w:val="24"/>
          <w:szCs w:val="24"/>
          <w:lang w:eastAsia="pl-PL"/>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11 KARY UMOWNE</w:t>
      </w:r>
      <w:r>
        <w:rPr>
          <w:rFonts w:ascii="Times New Roman" w:hAnsi="Times New Roman" w:cs="Times New Roman"/>
          <w:sz w:val="24"/>
          <w:szCs w:val="24"/>
        </w:rPr>
        <w:t xml:space="preserve"> </w:t>
      </w:r>
      <w:r w:rsidRPr="008040CF">
        <w:rPr>
          <w:rFonts w:ascii="Times New Roman" w:hAnsi="Times New Roman" w:cs="Times New Roman"/>
          <w:sz w:val="24"/>
          <w:szCs w:val="24"/>
        </w:rPr>
        <w:t>Wnosimy o doprecyzowanie iż naliczanie kar może nastąpić po zakończeni</w:t>
      </w:r>
      <w:r>
        <w:rPr>
          <w:rFonts w:ascii="Times New Roman" w:hAnsi="Times New Roman" w:cs="Times New Roman"/>
          <w:sz w:val="24"/>
          <w:szCs w:val="24"/>
        </w:rPr>
        <w:t>u procedury reklamacyjnej. Postę</w:t>
      </w:r>
      <w:r w:rsidRPr="008040CF">
        <w:rPr>
          <w:rFonts w:ascii="Times New Roman" w:hAnsi="Times New Roman" w:cs="Times New Roman"/>
          <w:sz w:val="24"/>
          <w:szCs w:val="24"/>
        </w:rPr>
        <w:t>powania reklamacyjne wynikłe w toku realizacji umowy będą prowadzone na zasadach i warunkach określonych w Rozporządzeniu Ministra Administracji i Cyfryzacji z dnia 24 lutego 2014 r. w sprawie reklamacji usług telekomunikacyjnych (Dz. U.  poz. 284).</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Informujemy iż Wykonawca nie może stać w pozycji dyskryminowanej, co oznacza pozostawienie tego zapisu o swobodne naliczanie kar bez informowania Wykonawcy o zastrzeżeniach. Wyrażenie zgody Wykonawcy na ustosunkowanie się do reklamacji powinno być podstawą właściwej współpracy pomiędzy Zamawiającym a Wykonawcą.</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2D3D95" w:rsidRDefault="008D241D" w:rsidP="00D20595">
      <w:pPr>
        <w:spacing w:after="0" w:line="300" w:lineRule="exact"/>
        <w:ind w:rightChars="680" w:right="356"/>
        <w:jc w:val="both"/>
        <w:rPr>
          <w:rFonts w:ascii="Times New Roman" w:hAnsi="Times New Roman" w:cs="Times New Roman"/>
          <w:sz w:val="24"/>
          <w:szCs w:val="24"/>
        </w:rPr>
      </w:pPr>
      <w:r w:rsidRPr="000C4813">
        <w:rPr>
          <w:rFonts w:ascii="Times New Roman" w:hAnsi="Times New Roman" w:cs="Times New Roman"/>
          <w:sz w:val="24"/>
          <w:szCs w:val="24"/>
        </w:rPr>
        <w:t>NIE - Zamawiający nie wyraża zgody na wprowadzenie zmian w tym zakresie.</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19. </w:t>
      </w:r>
      <w:r w:rsidRPr="008040CF">
        <w:rPr>
          <w:rFonts w:ascii="Times New Roman" w:hAnsi="Times New Roman" w:cs="Times New Roman"/>
          <w:b/>
          <w:sz w:val="24"/>
          <w:szCs w:val="24"/>
          <w:lang w:eastAsia="pl-PL"/>
        </w:rPr>
        <w:t>Pytanie Wykonawcy:</w:t>
      </w:r>
      <w:r>
        <w:rPr>
          <w:rFonts w:ascii="Times New Roman" w:hAnsi="Times New Roman" w:cs="Times New Roman"/>
          <w:b/>
          <w:sz w:val="24"/>
          <w:szCs w:val="24"/>
          <w:lang w:eastAsia="pl-PL"/>
        </w:rPr>
        <w:t xml:space="preserve"> </w:t>
      </w: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11 KARY UMOWNE</w:t>
      </w:r>
      <w:r>
        <w:rPr>
          <w:rFonts w:ascii="Times New Roman" w:hAnsi="Times New Roman" w:cs="Times New Roman"/>
          <w:sz w:val="24"/>
          <w:szCs w:val="24"/>
        </w:rPr>
        <w:t xml:space="preserve"> </w:t>
      </w:r>
      <w:r w:rsidRPr="008040CF">
        <w:rPr>
          <w:rFonts w:ascii="Times New Roman" w:hAnsi="Times New Roman" w:cs="Times New Roman"/>
          <w:sz w:val="24"/>
          <w:szCs w:val="24"/>
        </w:rPr>
        <w:t>Prosimy o potwierdzenie, że stosowanie przewidzianych przez Zamawiającego sankcji w postaci kar umownych nie dotyczy sytuacji, w których ewentualne niedotrzymanie terminów lub kryteriów świadczenia usług wynika z okoliczności niezawinionych przez Wykonawcę (jak przykładowo: siła wyższa, przypadek, czy bezprawne działania osób trzecich).  Pytanie to ma w swojej podstawie ugruntowaną linię orzeczniczą Sądu Najwyższego, w szczególności wyrażoną w wyroku SN z dnia 20 marca 1968 r. (sygn. akt II CR 419/67) zgodnie z którym, jeżeli niewykonanie lub nienależyte wykonanie danego zobowiązania jest następstwem okoliczności, za które strona zobowiązana nie podnosi odpowiedzialności (art. 471 k. c.), kary umownej nie nalicza się</w:t>
      </w:r>
      <w:r>
        <w:rPr>
          <w:rFonts w:ascii="Times New Roman" w:hAnsi="Times New Roman" w:cs="Times New Roman"/>
          <w:sz w:val="24"/>
          <w:szCs w:val="24"/>
        </w:rPr>
        <w:t>.</w:t>
      </w:r>
    </w:p>
    <w:p w:rsidR="008D241D"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421267">
      <w:pPr>
        <w:spacing w:after="0" w:line="240" w:lineRule="auto"/>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8040CF" w:rsidRDefault="008D241D" w:rsidP="00421267">
      <w:pPr>
        <w:pStyle w:val="NormalWeb"/>
        <w:jc w:val="both"/>
      </w:pPr>
      <w:r w:rsidRPr="000C4813">
        <w:t>NIE - Zamawiający nie wyraża zgody na wprowadzenie zmian w tym zakresie. Odpowiedzialność Wykonawcy dotyczy opóźnienia. Zamawiający nie wprowadza przesłanki winy po stronie Wykonawcy.</w:t>
      </w:r>
    </w:p>
    <w:p w:rsidR="008D241D" w:rsidRDefault="008D241D" w:rsidP="00D20595">
      <w:pPr>
        <w:spacing w:after="0" w:line="240" w:lineRule="auto"/>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20. </w:t>
      </w:r>
      <w:r w:rsidRPr="008040CF">
        <w:rPr>
          <w:rFonts w:ascii="Times New Roman" w:hAnsi="Times New Roman" w:cs="Times New Roman"/>
          <w:b/>
          <w:sz w:val="24"/>
          <w:szCs w:val="24"/>
          <w:lang w:eastAsia="pl-PL"/>
        </w:rPr>
        <w:t>Pytanie Wykonawcy:</w:t>
      </w:r>
      <w:r>
        <w:rPr>
          <w:rFonts w:ascii="Times New Roman" w:hAnsi="Times New Roman" w:cs="Times New Roman"/>
          <w:b/>
          <w:sz w:val="24"/>
          <w:szCs w:val="24"/>
          <w:lang w:eastAsia="pl-PL"/>
        </w:rPr>
        <w:t xml:space="preserve"> </w:t>
      </w:r>
    </w:p>
    <w:p w:rsidR="008D241D" w:rsidRPr="008040CF" w:rsidRDefault="008D241D" w:rsidP="00D20595">
      <w:pPr>
        <w:spacing w:after="0" w:line="240" w:lineRule="auto"/>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Załącznik nr 1 do SIWZ punkt II podpunkt 1:</w:t>
      </w:r>
    </w:p>
    <w:p w:rsidR="008D241D" w:rsidRDefault="008D241D" w:rsidP="00D20595">
      <w:pPr>
        <w:spacing w:after="0" w:line="240" w:lineRule="auto"/>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Zwracamy się z prośbą o podanie listy adresów lokalizacji BO i JP. Pozwoli nam to na wykonanie audytu zasięgowego i tym samym określenie rzetelnych kosztów ewentualnej poprawy zasięgu w lokalizacjach BO i JP.</w:t>
      </w:r>
    </w:p>
    <w:p w:rsidR="008D241D" w:rsidRDefault="008D241D" w:rsidP="00D20595">
      <w:pPr>
        <w:spacing w:after="0" w:line="240" w:lineRule="auto"/>
        <w:ind w:rightChars="680" w:right="356"/>
        <w:jc w:val="both"/>
        <w:rPr>
          <w:rFonts w:ascii="Times New Roman" w:hAnsi="Times New Roman" w:cs="Times New Roman"/>
          <w:sz w:val="24"/>
          <w:szCs w:val="24"/>
        </w:rPr>
      </w:pPr>
    </w:p>
    <w:p w:rsidR="008D241D" w:rsidRDefault="008D241D" w:rsidP="00D20595">
      <w:pPr>
        <w:spacing w:after="0" w:line="240" w:lineRule="auto"/>
        <w:ind w:rightChars="680" w:right="356"/>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r>
        <w:rPr>
          <w:rFonts w:ascii="Times New Roman" w:hAnsi="Times New Roman" w:cs="Times New Roman"/>
          <w:b/>
          <w:sz w:val="24"/>
          <w:szCs w:val="24"/>
          <w:lang w:eastAsia="pl-PL"/>
        </w:rPr>
        <w:t xml:space="preserve"> </w:t>
      </w:r>
    </w:p>
    <w:p w:rsidR="008D241D" w:rsidRPr="000C4813" w:rsidRDefault="008D241D" w:rsidP="00D20595">
      <w:pPr>
        <w:spacing w:after="0" w:line="240" w:lineRule="auto"/>
        <w:ind w:rightChars="680" w:right="356"/>
        <w:jc w:val="both"/>
        <w:rPr>
          <w:rFonts w:ascii="Times New Roman" w:hAnsi="Times New Roman" w:cs="Times New Roman"/>
          <w:sz w:val="24"/>
          <w:szCs w:val="24"/>
        </w:rPr>
      </w:pPr>
      <w:r w:rsidRPr="000C4813">
        <w:rPr>
          <w:rFonts w:ascii="Times New Roman" w:hAnsi="Times New Roman" w:cs="Times New Roman"/>
          <w:sz w:val="24"/>
          <w:szCs w:val="24"/>
          <w:lang w:eastAsia="pl-PL"/>
        </w:rPr>
        <w:t xml:space="preserve">Zamawiający informuje, że adresy BO i JP zostały udostępnione na stronie internetowej Zamawiającego </w:t>
      </w:r>
      <w:hyperlink r:id="rId7" w:history="1">
        <w:r w:rsidRPr="000C4813">
          <w:rPr>
            <w:rStyle w:val="Hyperlink"/>
            <w:rFonts w:ascii="Times New Roman" w:hAnsi="Times New Roman"/>
            <w:sz w:val="24"/>
            <w:szCs w:val="24"/>
            <w:lang w:eastAsia="pl-PL"/>
          </w:rPr>
          <w:t>www.uggodkowo.bip.doc.pl</w:t>
        </w:r>
      </w:hyperlink>
      <w:r w:rsidRPr="000C4813">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w dniu 19.09.2014 r. w zakładce przetargi.</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21. </w:t>
      </w:r>
      <w:r w:rsidRPr="008040CF">
        <w:rPr>
          <w:rFonts w:ascii="Times New Roman" w:hAnsi="Times New Roman" w:cs="Times New Roman"/>
          <w:b/>
          <w:sz w:val="24"/>
          <w:szCs w:val="24"/>
          <w:lang w:eastAsia="pl-PL"/>
        </w:rPr>
        <w:t>Pytanie Wykonawcy:</w:t>
      </w:r>
      <w:r>
        <w:rPr>
          <w:rFonts w:ascii="Times New Roman" w:hAnsi="Times New Roman" w:cs="Times New Roman"/>
          <w:b/>
          <w:sz w:val="24"/>
          <w:szCs w:val="24"/>
          <w:lang w:eastAsia="pl-PL"/>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Załącznik nr 1 do SIWZ punkt 1 podpunkt 5:</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Wnosimy o modyfikację zapisu na: Prędkość przesyłania danych uzależniona będzie od modemu, zasięgu sieci operatora, obciążenia siły nadawczej, siły odbieranego sygnału, warunków atmosferycznych przy zachowaniu minimalnej wartości średniej 144kb/s z wyłączeniem niesprzyjających warunków atmosferycznych i chwilowych zajętości sieci. Wykonawca zobowiązuje się do zwiększenia prędkości wymienionej wyżej w przypadku zaistnienia możliwości technicznych w czasie trwania niniejszej umowy bez zmiany ceny usługi. Zamawiający dopuszcza realizację usługi poprzez wykorzystanie sieci bezprzewodowej, a tylko wspomniane tu parametry sieć bezprzewodowa jest w stanie zapewnić.</w:t>
      </w:r>
    </w:p>
    <w:p w:rsidR="008D241D" w:rsidRDefault="008D241D" w:rsidP="00D20595">
      <w:pPr>
        <w:spacing w:after="0" w:line="300" w:lineRule="exact"/>
        <w:ind w:rightChars="680" w:right="356"/>
        <w:jc w:val="both"/>
        <w:rPr>
          <w:rFonts w:ascii="Times New Roman" w:hAnsi="Times New Roman" w:cs="Times New Roman"/>
          <w:b/>
          <w:color w:val="FF0000"/>
          <w:sz w:val="24"/>
          <w:szCs w:val="24"/>
        </w:rPr>
      </w:pPr>
    </w:p>
    <w:p w:rsidR="008D241D" w:rsidRDefault="008D241D" w:rsidP="000C4813">
      <w:pPr>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421267" w:rsidRDefault="008D241D" w:rsidP="000C4813">
      <w:pPr>
        <w:jc w:val="both"/>
        <w:rPr>
          <w:rFonts w:ascii="Times New Roman" w:hAnsi="Times New Roman" w:cs="Times New Roman"/>
          <w:sz w:val="24"/>
          <w:szCs w:val="24"/>
          <w:lang w:eastAsia="pl-PL"/>
        </w:rPr>
      </w:pPr>
      <w:r w:rsidRPr="00421267">
        <w:rPr>
          <w:rFonts w:ascii="Times New Roman" w:hAnsi="Times New Roman" w:cs="Times New Roman"/>
          <w:sz w:val="24"/>
          <w:szCs w:val="24"/>
        </w:rPr>
        <w:t>Zamawiający nie zgadza się na modyfikację SIWZ w tym zakresie.</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22. </w:t>
      </w:r>
      <w:r w:rsidRPr="008040CF">
        <w:rPr>
          <w:rFonts w:ascii="Times New Roman" w:hAnsi="Times New Roman" w:cs="Times New Roman"/>
          <w:b/>
          <w:sz w:val="24"/>
          <w:szCs w:val="24"/>
          <w:lang w:eastAsia="pl-PL"/>
        </w:rPr>
        <w:t>Pytanie Wykonawcy:</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 § 2 ust. 2 lit. a. oraz § 3 ust. 3 projektu umowy (załącznik nr 5 do SIWZ) Zamawiający zawarł wymóg realizacji dostawy, instalacji i konfiguracji urządzeń umożliwiających dostęp do Internetu dla 110 Beneficjentów Ostatecznych (BO) oraz uruchomienia dostępu do Internetu dla BO w terminie do 30 dni od dnia podpisania Umowy. Natomiast w innych miejscach SIWZ znajduje się zapis o terminie realizacji tego elementu umowy do 31.10.2014 r.</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Prosimy o wyjaśnienie powyższych rozbieżności i wskazanie właściwego terminu realizacji tego elementu.</w:t>
      </w:r>
    </w:p>
    <w:p w:rsidR="008D241D" w:rsidRDefault="008D241D" w:rsidP="00D20595">
      <w:pPr>
        <w:jc w:val="both"/>
        <w:rPr>
          <w:rFonts w:ascii="Times New Roman" w:hAnsi="Times New Roman" w:cs="Times New Roman"/>
          <w:b/>
          <w:sz w:val="24"/>
          <w:szCs w:val="24"/>
          <w:lang w:eastAsia="pl-PL"/>
        </w:rPr>
      </w:pPr>
    </w:p>
    <w:p w:rsidR="008D241D" w:rsidRDefault="008D241D" w:rsidP="00D20595">
      <w:pPr>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r>
        <w:rPr>
          <w:rFonts w:ascii="Times New Roman" w:hAnsi="Times New Roman" w:cs="Times New Roman"/>
          <w:b/>
          <w:sz w:val="24"/>
          <w:szCs w:val="24"/>
          <w:lang w:eastAsia="pl-PL"/>
        </w:rPr>
        <w:t xml:space="preserve"> </w:t>
      </w:r>
    </w:p>
    <w:p w:rsidR="008D241D" w:rsidRPr="000C4813" w:rsidRDefault="008D241D" w:rsidP="00D20595">
      <w:pPr>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wyjaśnia, ż</w:t>
      </w:r>
      <w:r w:rsidRPr="000C4813">
        <w:rPr>
          <w:rFonts w:ascii="Times New Roman" w:hAnsi="Times New Roman" w:cs="Times New Roman"/>
          <w:sz w:val="24"/>
          <w:szCs w:val="24"/>
          <w:lang w:eastAsia="pl-PL"/>
        </w:rPr>
        <w:t>e prawidłowy termin to: do 31.10.2014 r.</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b/>
          <w:sz w:val="24"/>
          <w:szCs w:val="24"/>
          <w:lang w:eastAsia="pl-PL"/>
        </w:rPr>
      </w:pPr>
      <w:r w:rsidRPr="008040CF">
        <w:rPr>
          <w:rFonts w:ascii="Times New Roman" w:hAnsi="Times New Roman" w:cs="Times New Roman"/>
          <w:sz w:val="24"/>
          <w:szCs w:val="24"/>
        </w:rPr>
        <w:t xml:space="preserve">23. </w:t>
      </w:r>
      <w:r w:rsidRPr="008040CF">
        <w:rPr>
          <w:rFonts w:ascii="Times New Roman" w:hAnsi="Times New Roman" w:cs="Times New Roman"/>
          <w:b/>
          <w:sz w:val="24"/>
          <w:szCs w:val="24"/>
          <w:lang w:eastAsia="pl-PL"/>
        </w:rPr>
        <w:t>Pytanie Wykonawcy:</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Pr>
          <w:rFonts w:ascii="Times New Roman" w:hAnsi="Times New Roman" w:cs="Times New Roman"/>
          <w:sz w:val="24"/>
          <w:szCs w:val="24"/>
        </w:rPr>
        <w:t xml:space="preserve">W § </w:t>
      </w:r>
      <w:r w:rsidRPr="008040CF">
        <w:rPr>
          <w:rFonts w:ascii="Times New Roman" w:hAnsi="Times New Roman" w:cs="Times New Roman"/>
          <w:sz w:val="24"/>
          <w:szCs w:val="24"/>
        </w:rPr>
        <w:t>3 ust. 3 projektu umowy (załącznik nr 5 do SIWZ) Zamawiający również dla dostawy, instalacji i konfiguracji dostępu do Internetu dla 16 Jednostek Podległych (JP) oraz uruchomienia dostępu do Internetu dla JP wprowadził termin 30 dni od dnia zawarcia umowy, podczas gdy w innych miejscach SIWZ znajduje się zapis o terminie realizacji tego elementu umowy do 31.10.2014 r.</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Prosimy o wyjaśnienie powyższych rozbieżności i wskazanie właściwego terminu realizacji tego elementu.</w:t>
      </w:r>
    </w:p>
    <w:p w:rsidR="008D241D" w:rsidRDefault="008D241D" w:rsidP="00D20595">
      <w:pPr>
        <w:jc w:val="both"/>
        <w:rPr>
          <w:rFonts w:ascii="Times New Roman" w:hAnsi="Times New Roman" w:cs="Times New Roman"/>
          <w:b/>
          <w:sz w:val="24"/>
          <w:szCs w:val="24"/>
          <w:lang w:eastAsia="pl-PL"/>
        </w:rPr>
      </w:pPr>
    </w:p>
    <w:p w:rsidR="008D241D" w:rsidRDefault="008D241D" w:rsidP="00D20595">
      <w:pPr>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0C4813" w:rsidRDefault="008D241D" w:rsidP="00D20595">
      <w:pPr>
        <w:jc w:val="both"/>
        <w:rPr>
          <w:rFonts w:ascii="Times New Roman" w:hAnsi="Times New Roman" w:cs="Times New Roman"/>
          <w:sz w:val="24"/>
          <w:szCs w:val="24"/>
          <w:lang w:eastAsia="pl-PL"/>
        </w:rPr>
      </w:pPr>
      <w:r w:rsidRPr="000C4813">
        <w:rPr>
          <w:rFonts w:ascii="Times New Roman" w:hAnsi="Times New Roman" w:cs="Times New Roman"/>
          <w:sz w:val="24"/>
          <w:szCs w:val="24"/>
          <w:lang w:eastAsia="pl-PL"/>
        </w:rPr>
        <w:t>Zamawiający wyjaśnia, ze prawidłowy termin to: do 31.10.2014 r.</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p>
    <w:p w:rsidR="008D241D"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24.</w:t>
      </w:r>
      <w:r w:rsidRPr="006C05AF">
        <w:rPr>
          <w:rFonts w:ascii="Times New Roman" w:hAnsi="Times New Roman" w:cs="Times New Roman"/>
          <w:b/>
          <w:sz w:val="24"/>
          <w:szCs w:val="24"/>
          <w:lang w:eastAsia="pl-PL"/>
        </w:rPr>
        <w:t xml:space="preserve">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5. W § 12 ust. 2 lit. f projektu umowy (załącznik nr 5 do SIWZ) oraz w rozdziale 20 SIWZ pkt 2 lif. f Zamawiający zastrzega sobie prawo zawieszenia wykonania umowy w przypadku braku środków finansowych lub też w przypadku odstąpienia od realizacji całej lub części umowy. W takim przypadku Wykonawcy przysługuje wynagrodzenie tylko za wykonaną część umowy. Zamawiający informuję pisemnie Wykonawcę o zawieszeniu wykonania całości lub części umowy, a następnie wprowadza zmiany do treści umowy.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Wnosimy o wyjaśnienie, co Zamawiający rozumie przez zawieszenie wykonania umowy w przypadku odstąpienia o realizacji całej lub części umowy? Czy chodzi o  zakończenie realizacji umowy, jeśli zabraknie środków, albo odstąpią. Zapis ten jest bezspornie nieprecyzyjny. Pojęcie zawieszenia w brzmieniu podanym przez Zamawiającego jest niezrozumiałe, co jest sprzeczne z art. 29 ust. 1 Prawa zamówień publicznych. W świetle obowiązujących przepisów prawa, w przypadku odstąpienia umowa uważana jest za niezawartą, więc nie można mówić o zawieszeniu, ponieważ po odwieszeniu umowa musi zostać skonsumowana.</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 xml:space="preserve">Wątpliwości nasze budzi również ostatnie zdanie przytoczonego wyżej postanowienia projektu umowy, mówiący o jednostronnym wprowadzaniu zmian do treści umowy. </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Wnosimy o doprecyzowanie, czego te zmiany mogą dotyczyć w przypadku zawieszenia, a czego w przypadku odstąpienia, czy Zamawiający uprawniony będzie do przedłużenia terminu realizacji umowy przypadku zawieszenia (przecież w sytuacji zawieszenia, po jej odwieszeniu niezrealizowany zakres nadal pozostaje do realizacji).</w:t>
      </w:r>
    </w:p>
    <w:p w:rsidR="008D241D" w:rsidRDefault="008D241D" w:rsidP="00D20595">
      <w:pPr>
        <w:jc w:val="both"/>
        <w:rPr>
          <w:rFonts w:ascii="Times New Roman" w:hAnsi="Times New Roman" w:cs="Times New Roman"/>
          <w:b/>
          <w:sz w:val="24"/>
          <w:szCs w:val="24"/>
          <w:lang w:eastAsia="pl-PL"/>
        </w:rPr>
      </w:pPr>
    </w:p>
    <w:p w:rsidR="008D241D" w:rsidRDefault="008D241D" w:rsidP="00D20595">
      <w:pPr>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Pr="000C4813" w:rsidRDefault="008D241D" w:rsidP="000C4813">
      <w:pPr>
        <w:jc w:val="both"/>
        <w:rPr>
          <w:rFonts w:ascii="Times New Roman" w:hAnsi="Times New Roman" w:cs="Times New Roman"/>
          <w:sz w:val="24"/>
          <w:szCs w:val="24"/>
          <w:lang w:eastAsia="pl-PL"/>
        </w:rPr>
      </w:pPr>
      <w:r w:rsidRPr="000C4813">
        <w:rPr>
          <w:rFonts w:ascii="Times New Roman" w:hAnsi="Times New Roman" w:cs="Times New Roman"/>
          <w:sz w:val="24"/>
          <w:szCs w:val="24"/>
          <w:lang w:eastAsia="pl-PL"/>
        </w:rPr>
        <w:t>Poprzez zawieszenie wykonania umowy Zamawiający rozumie czasową przerwę w realizacji umowy (brak wzajemnych świadczeń stron). Określenie to (zawieszenie) nie jest tożsame z odstąpieniem. W przypadku odstąpienia zgodnie z regułami prawa umowę uważa się za niezawartą. W przypadku zawieszenia, zmiany umowy mogą dotyczyć okresu trwania umowy oraz wynagrodzenia w czasie zawieszenia (tj. w okresie, w którym brak było wzajemnych świadczeń stron).</w:t>
      </w:r>
    </w:p>
    <w:p w:rsidR="008D241D" w:rsidRPr="008040CF" w:rsidRDefault="008D241D" w:rsidP="00D20595">
      <w:pPr>
        <w:spacing w:after="0" w:line="300" w:lineRule="exact"/>
        <w:ind w:rightChars="680" w:right="356"/>
        <w:jc w:val="both"/>
        <w:rPr>
          <w:rFonts w:ascii="Times New Roman" w:hAnsi="Times New Roman" w:cs="Times New Roman"/>
          <w:sz w:val="24"/>
          <w:szCs w:val="24"/>
        </w:rPr>
      </w:pPr>
    </w:p>
    <w:p w:rsidR="008D241D" w:rsidRPr="008040CF" w:rsidRDefault="008D241D" w:rsidP="00D20595">
      <w:pPr>
        <w:spacing w:after="0" w:line="300" w:lineRule="exact"/>
        <w:ind w:rightChars="680" w:right="356"/>
        <w:jc w:val="both"/>
        <w:rPr>
          <w:rFonts w:ascii="Times New Roman" w:hAnsi="Times New Roman" w:cs="Times New Roman"/>
          <w:sz w:val="24"/>
          <w:szCs w:val="24"/>
        </w:rPr>
      </w:pPr>
      <w:r w:rsidRPr="008040CF">
        <w:rPr>
          <w:rFonts w:ascii="Times New Roman" w:hAnsi="Times New Roman" w:cs="Times New Roman"/>
          <w:sz w:val="24"/>
          <w:szCs w:val="24"/>
        </w:rPr>
        <w:t>25.</w:t>
      </w:r>
      <w:r w:rsidRPr="006C05AF">
        <w:rPr>
          <w:rFonts w:ascii="Times New Roman" w:hAnsi="Times New Roman" w:cs="Times New Roman"/>
          <w:b/>
          <w:sz w:val="24"/>
          <w:szCs w:val="24"/>
          <w:lang w:eastAsia="pl-PL"/>
        </w:rPr>
        <w:t xml:space="preserve"> </w:t>
      </w:r>
      <w:r w:rsidRPr="008040CF">
        <w:rPr>
          <w:rFonts w:ascii="Times New Roman" w:hAnsi="Times New Roman" w:cs="Times New Roman"/>
          <w:b/>
          <w:sz w:val="24"/>
          <w:szCs w:val="24"/>
          <w:lang w:eastAsia="pl-PL"/>
        </w:rPr>
        <w:t>Pytanie Wykonawcy:</w:t>
      </w:r>
      <w:r w:rsidRPr="008040CF">
        <w:rPr>
          <w:rFonts w:ascii="Times New Roman" w:hAnsi="Times New Roman" w:cs="Times New Roman"/>
          <w:sz w:val="24"/>
          <w:szCs w:val="24"/>
        </w:rPr>
        <w:t xml:space="preserve"> 3. w § 8 ust. 2 i 3 projektu umowy (załącznik nr 5 do SIWZ) Zamawiający określił terminy płatności liczone od daty doręczenia prawidłowo wystawionej faktury. Informujemy, iż nie ma możliwości określenia z góry daty dostarczenia faktury. Czy Zamawiający wyraża zgodę na modyfikację SIWZ i określenie terminu płatności od daty wystawienia faktury?</w:t>
      </w:r>
    </w:p>
    <w:p w:rsidR="008D241D" w:rsidRPr="008040CF" w:rsidRDefault="008D241D" w:rsidP="008040CF">
      <w:pPr>
        <w:spacing w:after="0" w:line="300" w:lineRule="exact"/>
        <w:ind w:left="-567" w:rightChars="680" w:right="356"/>
        <w:jc w:val="both"/>
        <w:rPr>
          <w:rFonts w:ascii="Times New Roman" w:hAnsi="Times New Roman" w:cs="Times New Roman"/>
          <w:sz w:val="24"/>
          <w:szCs w:val="24"/>
        </w:rPr>
      </w:pPr>
    </w:p>
    <w:p w:rsidR="008D241D" w:rsidRDefault="008D241D" w:rsidP="006C05AF">
      <w:pPr>
        <w:jc w:val="both"/>
        <w:rPr>
          <w:rFonts w:ascii="Times New Roman" w:hAnsi="Times New Roman" w:cs="Times New Roman"/>
          <w:b/>
          <w:sz w:val="24"/>
          <w:szCs w:val="24"/>
          <w:lang w:eastAsia="pl-PL"/>
        </w:rPr>
      </w:pPr>
      <w:r w:rsidRPr="008040CF">
        <w:rPr>
          <w:rFonts w:ascii="Times New Roman" w:hAnsi="Times New Roman" w:cs="Times New Roman"/>
          <w:b/>
          <w:sz w:val="24"/>
          <w:szCs w:val="24"/>
          <w:lang w:eastAsia="pl-PL"/>
        </w:rPr>
        <w:t>Odpowiedź Zamawiającego:</w:t>
      </w:r>
    </w:p>
    <w:p w:rsidR="008D241D" w:rsidRDefault="008D241D" w:rsidP="000C4813">
      <w:pPr>
        <w:jc w:val="both"/>
        <w:rPr>
          <w:rFonts w:ascii="Times New Roman" w:hAnsi="Times New Roman" w:cs="Times New Roman"/>
          <w:sz w:val="24"/>
          <w:szCs w:val="24"/>
          <w:lang w:eastAsia="pl-PL"/>
        </w:rPr>
      </w:pPr>
      <w:r w:rsidRPr="000C4813">
        <w:rPr>
          <w:rFonts w:ascii="Times New Roman" w:hAnsi="Times New Roman" w:cs="Times New Roman"/>
          <w:sz w:val="24"/>
          <w:szCs w:val="24"/>
          <w:lang w:eastAsia="pl-PL"/>
        </w:rPr>
        <w:t>NIE - Zamawiający nie wyraża zgody na wprowadzenie zmian w tym zakresie.</w:t>
      </w:r>
      <w:r>
        <w:rPr>
          <w:rFonts w:ascii="Times New Roman" w:hAnsi="Times New Roman" w:cs="Times New Roman"/>
          <w:sz w:val="24"/>
          <w:szCs w:val="24"/>
        </w:rPr>
        <w:tab/>
      </w:r>
      <w:r>
        <w:rPr>
          <w:rFonts w:ascii="Times New Roman" w:hAnsi="Times New Roman" w:cs="Times New Roman"/>
          <w:sz w:val="24"/>
          <w:szCs w:val="24"/>
        </w:rPr>
        <w:tab/>
      </w:r>
    </w:p>
    <w:p w:rsidR="008D241D" w:rsidRPr="003E40A3" w:rsidRDefault="008D241D" w:rsidP="00A47F66">
      <w:pPr>
        <w:spacing w:line="240" w:lineRule="auto"/>
        <w:ind w:left="5664" w:firstLine="708"/>
        <w:rPr>
          <w:rFonts w:ascii="Times New Roman" w:hAnsi="Times New Roman" w:cs="Times New Roman"/>
          <w:i/>
          <w:sz w:val="24"/>
          <w:szCs w:val="24"/>
        </w:rPr>
      </w:pPr>
      <w:r>
        <w:rPr>
          <w:rFonts w:ascii="Times New Roman" w:hAnsi="Times New Roman" w:cs="Times New Roman"/>
          <w:sz w:val="24"/>
          <w:szCs w:val="24"/>
        </w:rPr>
        <w:t xml:space="preserve">     </w:t>
      </w:r>
      <w:r w:rsidRPr="003E40A3">
        <w:rPr>
          <w:rFonts w:ascii="Times New Roman" w:hAnsi="Times New Roman" w:cs="Times New Roman"/>
          <w:i/>
          <w:sz w:val="24"/>
          <w:szCs w:val="24"/>
        </w:rPr>
        <w:t>Wójt Gminy Godkowo</w:t>
      </w:r>
    </w:p>
    <w:p w:rsidR="008D241D" w:rsidRDefault="008D241D" w:rsidP="00A47F66">
      <w:pPr>
        <w:spacing w:line="240" w:lineRule="auto"/>
        <w:rPr>
          <w:rFonts w:ascii="Times New Roman" w:hAnsi="Times New Roman" w:cs="Times New Roman"/>
          <w:i/>
          <w:sz w:val="24"/>
          <w:szCs w:val="24"/>
        </w:rPr>
      </w:pPr>
      <w:r w:rsidRPr="003E40A3">
        <w:rPr>
          <w:rFonts w:ascii="Times New Roman" w:hAnsi="Times New Roman" w:cs="Times New Roman"/>
          <w:i/>
          <w:sz w:val="24"/>
          <w:szCs w:val="24"/>
        </w:rPr>
        <w:tab/>
      </w:r>
      <w:r w:rsidRPr="003E40A3">
        <w:rPr>
          <w:rFonts w:ascii="Times New Roman" w:hAnsi="Times New Roman" w:cs="Times New Roman"/>
          <w:i/>
          <w:sz w:val="24"/>
          <w:szCs w:val="24"/>
        </w:rPr>
        <w:tab/>
      </w:r>
      <w:r w:rsidRPr="003E40A3">
        <w:rPr>
          <w:rFonts w:ascii="Times New Roman" w:hAnsi="Times New Roman" w:cs="Times New Roman"/>
          <w:i/>
          <w:sz w:val="24"/>
          <w:szCs w:val="24"/>
        </w:rPr>
        <w:tab/>
      </w:r>
      <w:r w:rsidRPr="003E40A3">
        <w:rPr>
          <w:rFonts w:ascii="Times New Roman" w:hAnsi="Times New Roman" w:cs="Times New Roman"/>
          <w:i/>
          <w:sz w:val="24"/>
          <w:szCs w:val="24"/>
        </w:rPr>
        <w:tab/>
      </w:r>
      <w:r w:rsidRPr="003E40A3">
        <w:rPr>
          <w:rFonts w:ascii="Times New Roman" w:hAnsi="Times New Roman" w:cs="Times New Roman"/>
          <w:i/>
          <w:sz w:val="24"/>
          <w:szCs w:val="24"/>
        </w:rPr>
        <w:tab/>
      </w:r>
      <w:r w:rsidRPr="003E40A3">
        <w:rPr>
          <w:rFonts w:ascii="Times New Roman" w:hAnsi="Times New Roman" w:cs="Times New Roman"/>
          <w:i/>
          <w:sz w:val="24"/>
          <w:szCs w:val="24"/>
        </w:rPr>
        <w:tab/>
      </w:r>
      <w:r w:rsidRPr="003E40A3">
        <w:rPr>
          <w:rFonts w:ascii="Times New Roman" w:hAnsi="Times New Roman" w:cs="Times New Roman"/>
          <w:i/>
          <w:sz w:val="24"/>
          <w:szCs w:val="24"/>
        </w:rPr>
        <w:tab/>
      </w:r>
      <w:r w:rsidRPr="003E40A3">
        <w:rPr>
          <w:rFonts w:ascii="Times New Roman" w:hAnsi="Times New Roman" w:cs="Times New Roman"/>
          <w:i/>
          <w:sz w:val="24"/>
          <w:szCs w:val="24"/>
        </w:rPr>
        <w:tab/>
      </w:r>
      <w:r w:rsidRPr="003E40A3">
        <w:rPr>
          <w:rFonts w:ascii="Times New Roman" w:hAnsi="Times New Roman" w:cs="Times New Roman"/>
          <w:i/>
          <w:sz w:val="24"/>
          <w:szCs w:val="24"/>
        </w:rPr>
        <w:tab/>
        <w:t>Janusz Ryszard Grzywalski</w:t>
      </w:r>
    </w:p>
    <w:p w:rsidR="008D241D" w:rsidRPr="00A47F66" w:rsidRDefault="008D241D" w:rsidP="00A47F66">
      <w:pPr>
        <w:spacing w:line="240" w:lineRule="auto"/>
        <w:rPr>
          <w:rFonts w:ascii="Times New Roman" w:hAnsi="Times New Roman" w:cs="Times New Roman"/>
          <w:i/>
          <w:sz w:val="24"/>
          <w:szCs w:val="24"/>
        </w:rPr>
      </w:pPr>
      <w:r w:rsidRPr="002237A5">
        <w:rPr>
          <w:rFonts w:ascii="Times New Roman" w:hAnsi="Times New Roman" w:cs="Times New Roman"/>
          <w:sz w:val="24"/>
          <w:szCs w:val="24"/>
          <w:u w:val="single"/>
          <w:lang w:eastAsia="pl-PL"/>
        </w:rPr>
        <w:t>Do wiadomości:</w:t>
      </w:r>
    </w:p>
    <w:p w:rsidR="008D241D" w:rsidRPr="002237A5" w:rsidRDefault="008D241D" w:rsidP="00A47F66">
      <w:pPr>
        <w:spacing w:line="240" w:lineRule="auto"/>
        <w:rPr>
          <w:rFonts w:ascii="Times New Roman" w:hAnsi="Times New Roman" w:cs="Times New Roman"/>
          <w:sz w:val="24"/>
          <w:szCs w:val="24"/>
          <w:lang w:eastAsia="pl-PL"/>
        </w:rPr>
      </w:pPr>
      <w:r w:rsidRPr="002237A5">
        <w:rPr>
          <w:rFonts w:ascii="Times New Roman" w:hAnsi="Times New Roman" w:cs="Times New Roman"/>
          <w:sz w:val="24"/>
          <w:szCs w:val="24"/>
          <w:lang w:eastAsia="pl-PL"/>
        </w:rPr>
        <w:t xml:space="preserve">1. uczestnicy postępowania, </w:t>
      </w:r>
    </w:p>
    <w:p w:rsidR="008D241D" w:rsidRPr="002237A5" w:rsidRDefault="008D241D" w:rsidP="00A47F66">
      <w:pPr>
        <w:spacing w:line="240" w:lineRule="auto"/>
        <w:rPr>
          <w:rFonts w:ascii="Times New Roman" w:hAnsi="Times New Roman" w:cs="Times New Roman"/>
          <w:sz w:val="24"/>
          <w:szCs w:val="24"/>
          <w:lang w:eastAsia="pl-PL"/>
        </w:rPr>
      </w:pPr>
      <w:r w:rsidRPr="002237A5">
        <w:rPr>
          <w:rFonts w:ascii="Times New Roman" w:hAnsi="Times New Roman" w:cs="Times New Roman"/>
          <w:sz w:val="24"/>
          <w:szCs w:val="24"/>
          <w:lang w:eastAsia="pl-PL"/>
        </w:rPr>
        <w:t xml:space="preserve">2. strona internetowa Zamawiającego. </w:t>
      </w:r>
    </w:p>
    <w:sectPr w:rsidR="008D241D" w:rsidRPr="002237A5" w:rsidSect="00105C45">
      <w:headerReference w:type="default" r:id="rId8"/>
      <w:footerReference w:type="default" r:id="rId9"/>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1D" w:rsidRDefault="008D241D" w:rsidP="0097372E">
      <w:pPr>
        <w:spacing w:after="0" w:line="240" w:lineRule="auto"/>
      </w:pPr>
      <w:r>
        <w:separator/>
      </w:r>
    </w:p>
  </w:endnote>
  <w:endnote w:type="continuationSeparator" w:id="0">
    <w:p w:rsidR="008D241D" w:rsidRDefault="008D241D" w:rsidP="00973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1D" w:rsidRDefault="008D241D">
    <w:pPr>
      <w:pStyle w:val="Footer"/>
    </w:pPr>
  </w:p>
  <w:p w:rsidR="008D241D" w:rsidRPr="000E56D2" w:rsidRDefault="008D241D" w:rsidP="000E56D2">
    <w:pPr>
      <w:jc w:val="center"/>
      <w:rPr>
        <w:rFonts w:ascii="Cambria" w:hAnsi="Cambria" w:cs="Times New Roman"/>
        <w:sz w:val="18"/>
        <w:szCs w:val="18"/>
      </w:rPr>
    </w:pPr>
    <w:r w:rsidRPr="000E56D2">
      <w:rPr>
        <w:rFonts w:ascii="Cambria" w:hAnsi="Cambria" w:cs="Times New Roman"/>
        <w:sz w:val="18"/>
        <w:szCs w:val="18"/>
      </w:rPr>
      <w:t>Projekt współfinansowany przez Unię Europejską ze środków Europejskiego Funduszu Rozwoju Regionalnego w ramach Programu Operacyjnego Innowacyjna Gospodarka 2007-2013</w:t>
    </w:r>
  </w:p>
  <w:p w:rsidR="008D241D" w:rsidRPr="00105C45" w:rsidRDefault="008D241D" w:rsidP="00105C45">
    <w:pPr>
      <w:spacing w:after="0" w:line="240" w:lineRule="auto"/>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1D" w:rsidRDefault="008D241D" w:rsidP="0097372E">
      <w:pPr>
        <w:spacing w:after="0" w:line="240" w:lineRule="auto"/>
      </w:pPr>
      <w:r>
        <w:separator/>
      </w:r>
    </w:p>
  </w:footnote>
  <w:footnote w:type="continuationSeparator" w:id="0">
    <w:p w:rsidR="008D241D" w:rsidRDefault="008D241D" w:rsidP="00973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1D" w:rsidRDefault="008D241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s2049" type="#_x0000_t75" style="position:absolute;margin-left:333pt;margin-top:-17.45pt;width:162pt;height:54.5pt;z-index:251658240;visibility:visible">
          <v:imagedata r:id="rId1" o:title=""/>
          <w10:wrap type="topAndBottom"/>
        </v:shape>
      </w:pict>
    </w:r>
    <w:r>
      <w:rPr>
        <w:noProof/>
        <w:lang w:eastAsia="pl-PL"/>
      </w:rPr>
      <w:pict>
        <v:shape id="Obraz 5" o:spid="_x0000_s2050" type="#_x0000_t75" style="position:absolute;margin-left:-36.4pt;margin-top:-35.45pt;width:177.75pt;height:86.25pt;z-index:251657216;visibility:visible">
          <v:imagedata r:id="rId2" o:title=""/>
          <w10:wrap type="topAndBottom"/>
        </v:shape>
      </w:pict>
    </w:r>
    <w:r>
      <w:t xml:space="preserve">                                                       </w:t>
    </w:r>
  </w:p>
  <w:p w:rsidR="008D241D" w:rsidRDefault="008D241D">
    <w:pPr>
      <w:pStyle w:val="Header"/>
    </w:pPr>
  </w:p>
  <w:p w:rsidR="008D241D" w:rsidRDefault="008D241D">
    <w:pPr>
      <w:pStyle w:val="Header"/>
    </w:pPr>
  </w:p>
  <w:p w:rsidR="008D241D" w:rsidRDefault="008D241D">
    <w:pPr>
      <w:pStyle w:val="Header"/>
    </w:pPr>
    <w:r>
      <w:t xml:space="preserve">                </w:t>
    </w:r>
  </w:p>
  <w:p w:rsidR="008D241D" w:rsidRPr="00E21DDC" w:rsidRDefault="008D241D" w:rsidP="00E21DDC">
    <w:pPr>
      <w:jc w:val="center"/>
    </w:pPr>
    <w:r>
      <w:t>DOTACJE NA INNOWACJE – INWESTUJEMY W WASZĄ PRZYSZŁOŚĆ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6005664"/>
    <w:multiLevelType w:val="multilevel"/>
    <w:tmpl w:val="151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A75CE6"/>
    <w:multiLevelType w:val="hybridMultilevel"/>
    <w:tmpl w:val="9E3CEEF2"/>
    <w:lvl w:ilvl="0" w:tplc="D2A6A3C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3BD3451"/>
    <w:multiLevelType w:val="hybridMultilevel"/>
    <w:tmpl w:val="229068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E006742"/>
    <w:multiLevelType w:val="multilevel"/>
    <w:tmpl w:val="33AA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6730EF"/>
    <w:multiLevelType w:val="hybridMultilevel"/>
    <w:tmpl w:val="39749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377736C"/>
    <w:multiLevelType w:val="multilevel"/>
    <w:tmpl w:val="75C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85122"/>
    <w:multiLevelType w:val="hybridMultilevel"/>
    <w:tmpl w:val="86724F9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5CD92ACD"/>
    <w:multiLevelType w:val="multilevel"/>
    <w:tmpl w:val="67BE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40709C"/>
    <w:multiLevelType w:val="hybridMultilevel"/>
    <w:tmpl w:val="4622D7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1824B8D"/>
    <w:multiLevelType w:val="multilevel"/>
    <w:tmpl w:val="6AF0E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13"/>
  </w:num>
  <w:num w:numId="8">
    <w:abstractNumId w:val="9"/>
  </w:num>
  <w:num w:numId="9">
    <w:abstractNumId w:val="10"/>
  </w:num>
  <w:num w:numId="10">
    <w:abstractNumId w:val="14"/>
  </w:num>
  <w:num w:numId="11">
    <w:abstractNumId w:val="12"/>
  </w:num>
  <w:num w:numId="12">
    <w:abstractNumId w:val="5"/>
  </w:num>
  <w:num w:numId="13">
    <w:abstractNumId w:val="8"/>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72E"/>
    <w:rsid w:val="00021A29"/>
    <w:rsid w:val="00024521"/>
    <w:rsid w:val="0005273C"/>
    <w:rsid w:val="00070A3B"/>
    <w:rsid w:val="00072E6F"/>
    <w:rsid w:val="00076D09"/>
    <w:rsid w:val="000B019E"/>
    <w:rsid w:val="000B3438"/>
    <w:rsid w:val="000C4813"/>
    <w:rsid w:val="000D1345"/>
    <w:rsid w:val="000E56D2"/>
    <w:rsid w:val="00105C45"/>
    <w:rsid w:val="0012388D"/>
    <w:rsid w:val="001767C0"/>
    <w:rsid w:val="00184252"/>
    <w:rsid w:val="001B5537"/>
    <w:rsid w:val="001E461E"/>
    <w:rsid w:val="001E7FA3"/>
    <w:rsid w:val="00201E2B"/>
    <w:rsid w:val="002053A3"/>
    <w:rsid w:val="002237A5"/>
    <w:rsid w:val="00231499"/>
    <w:rsid w:val="00233E4A"/>
    <w:rsid w:val="00235978"/>
    <w:rsid w:val="00263AD8"/>
    <w:rsid w:val="00286163"/>
    <w:rsid w:val="0029395B"/>
    <w:rsid w:val="002A46DA"/>
    <w:rsid w:val="002C0620"/>
    <w:rsid w:val="002D3D95"/>
    <w:rsid w:val="00301065"/>
    <w:rsid w:val="00316288"/>
    <w:rsid w:val="00326F4A"/>
    <w:rsid w:val="00344371"/>
    <w:rsid w:val="00363858"/>
    <w:rsid w:val="003672B8"/>
    <w:rsid w:val="00381C83"/>
    <w:rsid w:val="00395292"/>
    <w:rsid w:val="003B1688"/>
    <w:rsid w:val="003B784C"/>
    <w:rsid w:val="003D3C3A"/>
    <w:rsid w:val="003E40A3"/>
    <w:rsid w:val="00421267"/>
    <w:rsid w:val="00427495"/>
    <w:rsid w:val="00477A5C"/>
    <w:rsid w:val="00485E6F"/>
    <w:rsid w:val="004A0599"/>
    <w:rsid w:val="004B000E"/>
    <w:rsid w:val="004B72B6"/>
    <w:rsid w:val="004E633C"/>
    <w:rsid w:val="00522335"/>
    <w:rsid w:val="00530956"/>
    <w:rsid w:val="00537C01"/>
    <w:rsid w:val="00542D00"/>
    <w:rsid w:val="0055515D"/>
    <w:rsid w:val="0056432A"/>
    <w:rsid w:val="00567437"/>
    <w:rsid w:val="005A6B73"/>
    <w:rsid w:val="005B5902"/>
    <w:rsid w:val="006160B8"/>
    <w:rsid w:val="00623EF7"/>
    <w:rsid w:val="00653AAD"/>
    <w:rsid w:val="006778C8"/>
    <w:rsid w:val="006B084C"/>
    <w:rsid w:val="006C05AF"/>
    <w:rsid w:val="006C232C"/>
    <w:rsid w:val="00735729"/>
    <w:rsid w:val="00743C72"/>
    <w:rsid w:val="00760448"/>
    <w:rsid w:val="00762D14"/>
    <w:rsid w:val="00765E61"/>
    <w:rsid w:val="007822A6"/>
    <w:rsid w:val="007A4B93"/>
    <w:rsid w:val="007B006A"/>
    <w:rsid w:val="007B6C89"/>
    <w:rsid w:val="007F5BA6"/>
    <w:rsid w:val="008040CF"/>
    <w:rsid w:val="0081446E"/>
    <w:rsid w:val="00816E1E"/>
    <w:rsid w:val="00821DDA"/>
    <w:rsid w:val="00825557"/>
    <w:rsid w:val="00831C6C"/>
    <w:rsid w:val="00840130"/>
    <w:rsid w:val="00883C5D"/>
    <w:rsid w:val="00893BE0"/>
    <w:rsid w:val="00896B4C"/>
    <w:rsid w:val="008C1832"/>
    <w:rsid w:val="008C2D9F"/>
    <w:rsid w:val="008C7F59"/>
    <w:rsid w:val="008D1665"/>
    <w:rsid w:val="008D241D"/>
    <w:rsid w:val="008F10A7"/>
    <w:rsid w:val="00907291"/>
    <w:rsid w:val="0091274A"/>
    <w:rsid w:val="009237D5"/>
    <w:rsid w:val="009648FD"/>
    <w:rsid w:val="0097372E"/>
    <w:rsid w:val="009801AB"/>
    <w:rsid w:val="00991CC6"/>
    <w:rsid w:val="00994112"/>
    <w:rsid w:val="0099704E"/>
    <w:rsid w:val="00997A32"/>
    <w:rsid w:val="009C0842"/>
    <w:rsid w:val="009D0756"/>
    <w:rsid w:val="009D1A36"/>
    <w:rsid w:val="009E2D8F"/>
    <w:rsid w:val="009E3022"/>
    <w:rsid w:val="00A11ED4"/>
    <w:rsid w:val="00A445E4"/>
    <w:rsid w:val="00A47F66"/>
    <w:rsid w:val="00A77381"/>
    <w:rsid w:val="00A96447"/>
    <w:rsid w:val="00AD35E4"/>
    <w:rsid w:val="00AE0A53"/>
    <w:rsid w:val="00AE6942"/>
    <w:rsid w:val="00AF4438"/>
    <w:rsid w:val="00AF5795"/>
    <w:rsid w:val="00B0363F"/>
    <w:rsid w:val="00B2054D"/>
    <w:rsid w:val="00B2560F"/>
    <w:rsid w:val="00B817D0"/>
    <w:rsid w:val="00B8791C"/>
    <w:rsid w:val="00BC3EA0"/>
    <w:rsid w:val="00BF5503"/>
    <w:rsid w:val="00C018DA"/>
    <w:rsid w:val="00C12C76"/>
    <w:rsid w:val="00C42799"/>
    <w:rsid w:val="00C51340"/>
    <w:rsid w:val="00C74DCE"/>
    <w:rsid w:val="00C93FE5"/>
    <w:rsid w:val="00CB4B1A"/>
    <w:rsid w:val="00CB7609"/>
    <w:rsid w:val="00CC1D55"/>
    <w:rsid w:val="00CC42FB"/>
    <w:rsid w:val="00D0428E"/>
    <w:rsid w:val="00D20595"/>
    <w:rsid w:val="00D431AE"/>
    <w:rsid w:val="00D643CD"/>
    <w:rsid w:val="00D760F0"/>
    <w:rsid w:val="00DA3339"/>
    <w:rsid w:val="00DC3926"/>
    <w:rsid w:val="00E21DDC"/>
    <w:rsid w:val="00E416A3"/>
    <w:rsid w:val="00E7278B"/>
    <w:rsid w:val="00E80521"/>
    <w:rsid w:val="00E84DE9"/>
    <w:rsid w:val="00EA130A"/>
    <w:rsid w:val="00EA21AF"/>
    <w:rsid w:val="00EB2EA6"/>
    <w:rsid w:val="00EC11D7"/>
    <w:rsid w:val="00ED104B"/>
    <w:rsid w:val="00EF1CF1"/>
    <w:rsid w:val="00F1175B"/>
    <w:rsid w:val="00F349D6"/>
    <w:rsid w:val="00F63D64"/>
    <w:rsid w:val="00F91828"/>
    <w:rsid w:val="00FB07C6"/>
    <w:rsid w:val="00FB0FD4"/>
    <w:rsid w:val="00FB300A"/>
    <w:rsid w:val="00FD1CA7"/>
    <w:rsid w:val="00FF2A8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4A"/>
    <w:pPr>
      <w:spacing w:after="200" w:line="276" w:lineRule="auto"/>
    </w:pPr>
    <w:rPr>
      <w:rFonts w:cs="Calibri"/>
      <w:lang w:eastAsia="en-US"/>
    </w:rPr>
  </w:style>
  <w:style w:type="paragraph" w:styleId="Heading1">
    <w:name w:val="heading 1"/>
    <w:basedOn w:val="Normal"/>
    <w:next w:val="Normal"/>
    <w:link w:val="Heading1Char"/>
    <w:uiPriority w:val="99"/>
    <w:qFormat/>
    <w:rsid w:val="00896B4C"/>
    <w:pPr>
      <w:keepNext/>
      <w:keepLines/>
      <w:spacing w:before="480" w:after="0" w:line="240" w:lineRule="auto"/>
      <w:outlineLvl w:val="0"/>
    </w:pPr>
    <w:rPr>
      <w:rFonts w:ascii="Cambria" w:eastAsia="Times New Roman" w:hAnsi="Cambria" w:cs="Cambria"/>
      <w:b/>
      <w:bCs/>
      <w:color w:val="365F91"/>
      <w:sz w:val="28"/>
      <w:szCs w:val="28"/>
      <w:lang w:eastAsia="pl-PL"/>
    </w:rPr>
  </w:style>
  <w:style w:type="paragraph" w:styleId="Heading3">
    <w:name w:val="heading 3"/>
    <w:basedOn w:val="Normal"/>
    <w:next w:val="Normal"/>
    <w:link w:val="Heading3Char"/>
    <w:uiPriority w:val="99"/>
    <w:qFormat/>
    <w:locked/>
    <w:rsid w:val="00B2054D"/>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6B4C"/>
    <w:rPr>
      <w:rFonts w:ascii="Cambria" w:hAnsi="Cambria" w:cs="Cambria"/>
      <w:b/>
      <w:bCs/>
      <w:color w:val="365F91"/>
      <w:sz w:val="28"/>
      <w:szCs w:val="28"/>
      <w:lang w:eastAsia="pl-PL"/>
    </w:rPr>
  </w:style>
  <w:style w:type="character" w:customStyle="1" w:styleId="Heading3Char">
    <w:name w:val="Heading 3 Char"/>
    <w:basedOn w:val="DefaultParagraphFont"/>
    <w:link w:val="Heading3"/>
    <w:uiPriority w:val="99"/>
    <w:semiHidden/>
    <w:locked/>
    <w:rsid w:val="00B2054D"/>
    <w:rPr>
      <w:rFonts w:ascii="Cambria" w:hAnsi="Cambria" w:cs="Times New Roman"/>
      <w:b/>
      <w:bCs/>
      <w:color w:val="4F81BD"/>
      <w:lang w:eastAsia="en-US"/>
    </w:rPr>
  </w:style>
  <w:style w:type="paragraph" w:styleId="BalloonText">
    <w:name w:val="Balloon Text"/>
    <w:basedOn w:val="Normal"/>
    <w:link w:val="BalloonTextChar"/>
    <w:uiPriority w:val="99"/>
    <w:semiHidden/>
    <w:rsid w:val="00973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72E"/>
    <w:rPr>
      <w:rFonts w:ascii="Tahoma" w:hAnsi="Tahoma" w:cs="Tahoma"/>
      <w:sz w:val="16"/>
      <w:szCs w:val="16"/>
    </w:rPr>
  </w:style>
  <w:style w:type="paragraph" w:styleId="Header">
    <w:name w:val="header"/>
    <w:basedOn w:val="Normal"/>
    <w:link w:val="HeaderChar"/>
    <w:uiPriority w:val="99"/>
    <w:semiHidden/>
    <w:rsid w:val="0097372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97372E"/>
    <w:rPr>
      <w:rFonts w:cs="Times New Roman"/>
    </w:rPr>
  </w:style>
  <w:style w:type="paragraph" w:styleId="Footer">
    <w:name w:val="footer"/>
    <w:basedOn w:val="Normal"/>
    <w:link w:val="FooterChar"/>
    <w:uiPriority w:val="99"/>
    <w:rsid w:val="0097372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7372E"/>
    <w:rPr>
      <w:rFonts w:cs="Times New Roman"/>
    </w:rPr>
  </w:style>
  <w:style w:type="character" w:styleId="Hyperlink">
    <w:name w:val="Hyperlink"/>
    <w:basedOn w:val="DefaultParagraphFont"/>
    <w:uiPriority w:val="99"/>
    <w:rsid w:val="0097372E"/>
    <w:rPr>
      <w:rFonts w:cs="Times New Roman"/>
      <w:color w:val="0000FF"/>
      <w:u w:val="single"/>
    </w:rPr>
  </w:style>
  <w:style w:type="paragraph" w:styleId="Subtitle">
    <w:name w:val="Subtitle"/>
    <w:basedOn w:val="Normal"/>
    <w:link w:val="SubtitleChar"/>
    <w:uiPriority w:val="99"/>
    <w:qFormat/>
    <w:rsid w:val="00896B4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u w:val="single"/>
      <w:lang w:eastAsia="pl-PL"/>
    </w:rPr>
  </w:style>
  <w:style w:type="character" w:customStyle="1" w:styleId="SubtitleChar">
    <w:name w:val="Subtitle Char"/>
    <w:basedOn w:val="DefaultParagraphFont"/>
    <w:link w:val="Subtitle"/>
    <w:uiPriority w:val="99"/>
    <w:locked/>
    <w:rsid w:val="00896B4C"/>
    <w:rPr>
      <w:rFonts w:ascii="Times New Roman" w:hAnsi="Times New Roman" w:cs="Times New Roman"/>
      <w:b/>
      <w:bCs/>
      <w:sz w:val="20"/>
      <w:szCs w:val="20"/>
      <w:u w:val="single"/>
      <w:lang w:eastAsia="pl-PL"/>
    </w:rPr>
  </w:style>
  <w:style w:type="table" w:styleId="TableGrid">
    <w:name w:val="Table Grid"/>
    <w:basedOn w:val="TableNormal"/>
    <w:uiPriority w:val="99"/>
    <w:rsid w:val="00FB300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48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locked/>
    <w:rsid w:val="00485E6F"/>
    <w:rPr>
      <w:rFonts w:ascii="Courier New" w:hAnsi="Courier New" w:cs="Courier New"/>
      <w:sz w:val="20"/>
      <w:szCs w:val="20"/>
    </w:rPr>
  </w:style>
  <w:style w:type="character" w:customStyle="1" w:styleId="apple-converted-space">
    <w:name w:val="apple-converted-space"/>
    <w:basedOn w:val="DefaultParagraphFont"/>
    <w:uiPriority w:val="99"/>
    <w:rsid w:val="00D431AE"/>
    <w:rPr>
      <w:rFonts w:cs="Times New Roman"/>
    </w:rPr>
  </w:style>
  <w:style w:type="paragraph" w:customStyle="1" w:styleId="NormalnyWeb1">
    <w:name w:val="Normalny (Web)1"/>
    <w:basedOn w:val="Normal"/>
    <w:uiPriority w:val="99"/>
    <w:rsid w:val="00D431AE"/>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kapitzlist1">
    <w:name w:val="Akapit z listą1"/>
    <w:basedOn w:val="Normal"/>
    <w:uiPriority w:val="99"/>
    <w:rsid w:val="00D431AE"/>
    <w:pPr>
      <w:suppressAutoHyphens/>
      <w:spacing w:after="0" w:line="240" w:lineRule="auto"/>
      <w:ind w:left="720"/>
    </w:pPr>
    <w:rPr>
      <w:rFonts w:ascii="Times New Roman" w:hAnsi="Times New Roman" w:cs="Mangal"/>
      <w:kern w:val="1"/>
      <w:sz w:val="24"/>
      <w:szCs w:val="24"/>
      <w:lang w:eastAsia="hi-IN" w:bidi="hi-IN"/>
    </w:rPr>
  </w:style>
  <w:style w:type="character" w:customStyle="1" w:styleId="contact-telephone">
    <w:name w:val="contact-telephone"/>
    <w:basedOn w:val="DefaultParagraphFont"/>
    <w:uiPriority w:val="99"/>
    <w:rsid w:val="00530956"/>
    <w:rPr>
      <w:rFonts w:cs="Times New Roman"/>
    </w:rPr>
  </w:style>
  <w:style w:type="character" w:customStyle="1" w:styleId="contact-fax">
    <w:name w:val="contact-fax"/>
    <w:basedOn w:val="DefaultParagraphFont"/>
    <w:uiPriority w:val="99"/>
    <w:rsid w:val="00530956"/>
    <w:rPr>
      <w:rFonts w:cs="Times New Roman"/>
    </w:rPr>
  </w:style>
  <w:style w:type="paragraph" w:styleId="NormalWeb">
    <w:name w:val="Normal (Web)"/>
    <w:basedOn w:val="Normal"/>
    <w:uiPriority w:val="99"/>
    <w:rsid w:val="00530956"/>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uiPriority w:val="99"/>
    <w:semiHidden/>
    <w:rsid w:val="003B1688"/>
    <w:pPr>
      <w:suppressAutoHyphens/>
      <w:spacing w:after="120" w:line="240" w:lineRule="auto"/>
    </w:pPr>
    <w:rPr>
      <w:rFonts w:ascii="Times New Roman" w:eastAsia="SimSun" w:hAnsi="Times New Roman" w:cs="Times New Roman"/>
      <w:sz w:val="24"/>
      <w:szCs w:val="24"/>
      <w:lang w:eastAsia="ar-SA"/>
    </w:rPr>
  </w:style>
  <w:style w:type="character" w:customStyle="1" w:styleId="BodyTextChar">
    <w:name w:val="Body Text Char"/>
    <w:basedOn w:val="DefaultParagraphFont"/>
    <w:link w:val="BodyText"/>
    <w:uiPriority w:val="99"/>
    <w:semiHidden/>
    <w:locked/>
    <w:rsid w:val="003B1688"/>
    <w:rPr>
      <w:rFonts w:ascii="Times New Roman" w:eastAsia="SimSun" w:hAnsi="Times New Roman" w:cs="Times New Roman"/>
      <w:sz w:val="24"/>
      <w:szCs w:val="24"/>
      <w:lang w:eastAsia="ar-SA" w:bidi="ar-SA"/>
    </w:rPr>
  </w:style>
  <w:style w:type="paragraph" w:styleId="ListParagraph">
    <w:name w:val="List Paragraph"/>
    <w:basedOn w:val="Normal"/>
    <w:uiPriority w:val="99"/>
    <w:qFormat/>
    <w:rsid w:val="003B1688"/>
    <w:pPr>
      <w:ind w:left="720"/>
      <w:contextualSpacing/>
    </w:pPr>
  </w:style>
  <w:style w:type="character" w:customStyle="1" w:styleId="text2">
    <w:name w:val="text2"/>
    <w:basedOn w:val="DefaultParagraphFont"/>
    <w:uiPriority w:val="99"/>
    <w:rsid w:val="00522335"/>
    <w:rPr>
      <w:rFonts w:cs="Times New Roman"/>
    </w:rPr>
  </w:style>
  <w:style w:type="paragraph" w:customStyle="1" w:styleId="khheader">
    <w:name w:val="kh_header"/>
    <w:basedOn w:val="Normal"/>
    <w:uiPriority w:val="99"/>
    <w:rsid w:val="00522335"/>
    <w:pPr>
      <w:spacing w:before="100" w:beforeAutospacing="1" w:after="100" w:afterAutospacing="1" w:line="240" w:lineRule="auto"/>
    </w:pPr>
    <w:rPr>
      <w:rFonts w:ascii="Times New Roman" w:hAnsi="Times New Roman" w:cs="Times New Roman"/>
      <w:sz w:val="24"/>
      <w:szCs w:val="24"/>
      <w:lang w:eastAsia="pl-PL"/>
    </w:rPr>
  </w:style>
  <w:style w:type="paragraph" w:customStyle="1" w:styleId="khtitle">
    <w:name w:val="kh_title"/>
    <w:basedOn w:val="Normal"/>
    <w:uiPriority w:val="99"/>
    <w:rsid w:val="00522335"/>
    <w:pPr>
      <w:spacing w:before="100" w:beforeAutospacing="1" w:after="100" w:afterAutospacing="1" w:line="240" w:lineRule="auto"/>
    </w:pPr>
    <w:rPr>
      <w:rFonts w:ascii="Times New Roman" w:hAnsi="Times New Roman" w:cs="Times New Roman"/>
      <w:sz w:val="24"/>
      <w:szCs w:val="24"/>
      <w:lang w:eastAsia="pl-PL"/>
    </w:rPr>
  </w:style>
  <w:style w:type="paragraph" w:customStyle="1" w:styleId="bold">
    <w:name w:val="bold"/>
    <w:basedOn w:val="Normal"/>
    <w:uiPriority w:val="99"/>
    <w:rsid w:val="00522335"/>
    <w:pPr>
      <w:spacing w:before="100" w:beforeAutospacing="1" w:after="100" w:afterAutospacing="1" w:line="240" w:lineRule="auto"/>
    </w:pPr>
    <w:rPr>
      <w:rFonts w:ascii="Times New Roman" w:hAnsi="Times New Roman" w:cs="Times New Roman"/>
      <w:sz w:val="24"/>
      <w:szCs w:val="24"/>
      <w:lang w:eastAsia="pl-PL"/>
    </w:rPr>
  </w:style>
  <w:style w:type="paragraph" w:styleId="FootnoteText">
    <w:name w:val="footnote text"/>
    <w:basedOn w:val="Normal"/>
    <w:link w:val="FootnoteTextChar"/>
    <w:uiPriority w:val="99"/>
    <w:semiHidden/>
    <w:rsid w:val="003E40A3"/>
    <w:rPr>
      <w:sz w:val="20"/>
      <w:szCs w:val="20"/>
    </w:rPr>
  </w:style>
  <w:style w:type="character" w:customStyle="1" w:styleId="FootnoteTextChar">
    <w:name w:val="Footnote Text Char"/>
    <w:basedOn w:val="DefaultParagraphFont"/>
    <w:link w:val="FootnoteText"/>
    <w:uiPriority w:val="99"/>
    <w:semiHidden/>
    <w:locked/>
    <w:rsid w:val="00AF5795"/>
    <w:rPr>
      <w:rFonts w:cs="Calibri"/>
      <w:sz w:val="20"/>
      <w:szCs w:val="20"/>
      <w:lang w:eastAsia="en-US"/>
    </w:rPr>
  </w:style>
  <w:style w:type="character" w:styleId="FootnoteReference">
    <w:name w:val="footnote reference"/>
    <w:basedOn w:val="DefaultParagraphFont"/>
    <w:uiPriority w:val="99"/>
    <w:semiHidden/>
    <w:rsid w:val="003E40A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24777279">
      <w:marLeft w:val="0"/>
      <w:marRight w:val="0"/>
      <w:marTop w:val="0"/>
      <w:marBottom w:val="0"/>
      <w:divBdr>
        <w:top w:val="none" w:sz="0" w:space="0" w:color="auto"/>
        <w:left w:val="none" w:sz="0" w:space="0" w:color="auto"/>
        <w:bottom w:val="none" w:sz="0" w:space="0" w:color="auto"/>
        <w:right w:val="none" w:sz="0" w:space="0" w:color="auto"/>
      </w:divBdr>
    </w:div>
    <w:div w:id="1324777280">
      <w:marLeft w:val="0"/>
      <w:marRight w:val="0"/>
      <w:marTop w:val="0"/>
      <w:marBottom w:val="0"/>
      <w:divBdr>
        <w:top w:val="none" w:sz="0" w:space="0" w:color="auto"/>
        <w:left w:val="none" w:sz="0" w:space="0" w:color="auto"/>
        <w:bottom w:val="none" w:sz="0" w:space="0" w:color="auto"/>
        <w:right w:val="none" w:sz="0" w:space="0" w:color="auto"/>
      </w:divBdr>
    </w:div>
    <w:div w:id="1324777281">
      <w:marLeft w:val="0"/>
      <w:marRight w:val="0"/>
      <w:marTop w:val="0"/>
      <w:marBottom w:val="0"/>
      <w:divBdr>
        <w:top w:val="none" w:sz="0" w:space="0" w:color="auto"/>
        <w:left w:val="none" w:sz="0" w:space="0" w:color="auto"/>
        <w:bottom w:val="none" w:sz="0" w:space="0" w:color="auto"/>
        <w:right w:val="none" w:sz="0" w:space="0" w:color="auto"/>
      </w:divBdr>
      <w:divsChild>
        <w:div w:id="132477728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ggodkow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11</Pages>
  <Words>3581</Words>
  <Characters>21492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Godkowo, 02</dc:title>
  <dc:subject/>
  <dc:creator>joanna.ulewicz</dc:creator>
  <cp:keywords/>
  <dc:description/>
  <cp:lastModifiedBy>MS</cp:lastModifiedBy>
  <cp:revision>9</cp:revision>
  <cp:lastPrinted>2014-09-23T11:51:00Z</cp:lastPrinted>
  <dcterms:created xsi:type="dcterms:W3CDTF">2014-09-22T09:22:00Z</dcterms:created>
  <dcterms:modified xsi:type="dcterms:W3CDTF">2014-09-23T12:01:00Z</dcterms:modified>
</cp:coreProperties>
</file>